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0E59" w14:textId="77777777" w:rsidR="005754EE" w:rsidRPr="005754EE" w:rsidRDefault="005754EE" w:rsidP="005754EE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5754EE">
        <w:rPr>
          <w:rFonts w:ascii="Fira Sans" w:eastAsia="Times New Roman" w:hAnsi="Fira Sans" w:cs="Times New Roman"/>
          <w:sz w:val="36"/>
          <w:szCs w:val="36"/>
          <w:lang w:eastAsia="de-DE"/>
        </w:rPr>
        <w:t>Re: PS 09/2024 ÜFA-Team/Schulgruppen</w:t>
      </w:r>
    </w:p>
    <w:p w14:paraId="42632EF2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Donnerstag, Juni 13, 2024 17:38 CEST</w:t>
      </w:r>
    </w:p>
    <w:p w14:paraId="720CBFBF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6E24E750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Irmgard Alkemeier </w:t>
      </w:r>
      <w:hyperlink r:id="rId4" w:history="1">
        <w:r w:rsidRPr="005754EE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irmgard.alkemeier@zfsl-muenster.nrw.schule</w:t>
        </w:r>
      </w:hyperlink>
    </w:p>
    <w:p w14:paraId="18CADBAE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395A602D" w14:textId="77777777" w:rsidR="005754EE" w:rsidRPr="005754EE" w:rsidRDefault="005754EE" w:rsidP="005754EE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hyperlink r:id="rId5" w:history="1">
        <w:r w:rsidRPr="005754EE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me, Uta, Katrin, Thomas, Veronika, und 1 weitere...</w:t>
        </w:r>
      </w:hyperlink>
    </w:p>
    <w:p w14:paraId="5B288081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Ich bin einverstanden!!!</w:t>
      </w:r>
    </w:p>
    <w:p w14:paraId="3BD6ACC1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35AE446D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lg Irmgard</w:t>
      </w:r>
    </w:p>
    <w:p w14:paraId="7983DB0B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52771FD8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3F0D7C35" w14:textId="77777777" w:rsidR="005754EE" w:rsidRPr="005754EE" w:rsidRDefault="005754EE" w:rsidP="005754E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Am 10.06.24 um 17:29 schrieb praba-gyge praba-gyge:</w:t>
      </w:r>
    </w:p>
    <w:p w14:paraId="0362D5D3" w14:textId="77777777" w:rsidR="005754EE" w:rsidRPr="005754EE" w:rsidRDefault="005754EE" w:rsidP="005754EE">
      <w:pPr>
        <w:shd w:val="clear" w:color="auto" w:fill="FFFFFF"/>
        <w:spacing w:after="10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754EE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Liebe Kolleginnen und Kollegen,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Jutta Rutenbeck hat in der letzten Woche den ÜFA-Einsatz sowie den Umfang des Einsatzes festgelegt und das ÜFA-Team im PS 09/2024 lautet: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</w:r>
      <w:r w:rsidRPr="005754EE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Irmgard Alkemeier, Uta Hertel, Udo Nesselbosch, Katrin Overmeyer, Thomas Schwerdt, Veronika Wenzel.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Durch die überlappenden VD-Durchgänge 11/2023 und 11/2024 handelt es sich wieder einmal um eine kleine PS-Kokorte (57 PSS).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Anders als im laufenden PS-Durchgang gibt es im PS 09/2024 recht viele auswärtige PS-Schulen und keinen ÜFA Holger Kleinfeld mehr, der von Oelde aus "den Osten" versorgt hat</w:t>
      </w:r>
      <w:r w:rsidRPr="005754EE">
        <w:rPr>
          <w:rFonts w:ascii="Segoe UI Emoji" w:eastAsia="Times New Roman" w:hAnsi="Segoe UI Emoji" w:cs="Segoe UI Emoji"/>
          <w:sz w:val="27"/>
          <w:szCs w:val="27"/>
          <w:lang w:eastAsia="de-DE"/>
        </w:rPr>
        <w:t>😉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. Diese Verteilung in die Fläche durch die Universität MS finden wir Prabas gut für die Schulen, weniger gut für die PSS und die SAB</w:t>
      </w:r>
      <w:r w:rsidRPr="005754EE">
        <w:rPr>
          <w:rFonts w:ascii="Segoe UI Emoji" w:eastAsia="Times New Roman" w:hAnsi="Segoe UI Emoji" w:cs="Segoe UI Emoji"/>
          <w:sz w:val="27"/>
          <w:szCs w:val="27"/>
          <w:lang w:eastAsia="de-DE"/>
        </w:rPr>
        <w:t>😉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Unsere Zuordnungskriterien für die ÜFA-Gruppen sind: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- Möglichkeit zur Bildung von Schul- oder mindestens Regionalgruppen der PSS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- SAB-Entlastungsvorgaben der Seminarleitung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- Berücksichtigung der Stammschulen der ÜFAs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- Berücksichtigung von Kontinuität ggü. dem letzten PS-Durchgang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 xml:space="preserve">-"Gerechte Verteilung" der auswärtigen Schulen (&lt;10 </w:t>
      </w:r>
      <w:proofErr w:type="gramStart"/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>PSS :</w:t>
      </w:r>
      <w:proofErr w:type="gramEnd"/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1 auswärtige Schule, ab 10 PSS: zwei auswärtige Schulen).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-Vermeidung der Doppel-Begleitung fachlich-überfachlich.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Anbei für euch das Ergebnis im Anhang.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Solltet ihr eine andere ÜFA-Schulverteilung für euch favorisieren, schreibt uns bitte bis Ende dieser Woche (Fr, 14.06.).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Herzliche Grüße in die Runde</w:t>
      </w:r>
      <w:r w:rsidRPr="005754EE">
        <w:rPr>
          <w:rFonts w:ascii="Fira Sans" w:eastAsia="Times New Roman" w:hAnsi="Fira Sans" w:cs="Times New Roman"/>
          <w:sz w:val="27"/>
          <w:szCs w:val="27"/>
          <w:lang w:eastAsia="de-DE"/>
        </w:rPr>
        <w:br/>
        <w:t>Sabine &amp; Udo</w:t>
      </w:r>
    </w:p>
    <w:p w14:paraId="39267399" w14:textId="77777777" w:rsidR="005030AE" w:rsidRDefault="005030AE"/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10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D5410"/>
    <w:rsid w:val="002E781C"/>
    <w:rsid w:val="00311C5B"/>
    <w:rsid w:val="0031693F"/>
    <w:rsid w:val="00364A8D"/>
    <w:rsid w:val="00365177"/>
    <w:rsid w:val="00386674"/>
    <w:rsid w:val="003C381E"/>
    <w:rsid w:val="003C7AF7"/>
    <w:rsid w:val="003D3D80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754EE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56A21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CF73F8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D3250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B72BC-9565-485C-90E5-8047CF19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040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2788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956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2024-11-28T08:49:00Z</dcterms:created>
  <dcterms:modified xsi:type="dcterms:W3CDTF">2024-11-28T08:49:00Z</dcterms:modified>
</cp:coreProperties>
</file>