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2548"/>
        <w:gridCol w:w="5864"/>
        <w:gridCol w:w="5865"/>
      </w:tblGrid>
      <w:tr w:rsidR="003672F4" w14:paraId="248E4E96" w14:textId="388B2349" w:rsidTr="003672F4">
        <w:tc>
          <w:tcPr>
            <w:tcW w:w="892" w:type="pct"/>
          </w:tcPr>
          <w:p w14:paraId="20BFF904" w14:textId="77777777" w:rsidR="003672F4" w:rsidRPr="00ED5500" w:rsidRDefault="003672F4" w:rsidP="003672F4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Themenbereich</w:t>
            </w:r>
          </w:p>
        </w:tc>
        <w:tc>
          <w:tcPr>
            <w:tcW w:w="2054" w:type="pct"/>
          </w:tcPr>
          <w:p w14:paraId="7FC0DA94" w14:textId="77777777" w:rsidR="003672F4" w:rsidRPr="00ED5500" w:rsidRDefault="003672F4" w:rsidP="003672F4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Frage(n)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809C" w14:textId="491A7F60" w:rsidR="003672F4" w:rsidRPr="00ED5500" w:rsidRDefault="003672F4" w:rsidP="003672F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Folien/Webseiten</w:t>
            </w:r>
          </w:p>
        </w:tc>
      </w:tr>
      <w:tr w:rsidR="003672F4" w14:paraId="639B9B0B" w14:textId="35B3B963" w:rsidTr="003672F4">
        <w:tc>
          <w:tcPr>
            <w:tcW w:w="892" w:type="pct"/>
          </w:tcPr>
          <w:p w14:paraId="02699CD9" w14:textId="77777777" w:rsidR="003672F4" w:rsidRPr="00604158" w:rsidRDefault="003672F4" w:rsidP="003672F4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604158">
              <w:rPr>
                <w:b/>
              </w:rPr>
              <w:t>Zuweisung</w:t>
            </w:r>
            <w:r>
              <w:rPr>
                <w:b/>
              </w:rPr>
              <w:br/>
            </w:r>
            <w:r w:rsidRPr="00643FC2">
              <w:rPr>
                <w:highlight w:val="yellow"/>
              </w:rPr>
              <w:t xml:space="preserve"> JULIA</w:t>
            </w:r>
          </w:p>
        </w:tc>
        <w:tc>
          <w:tcPr>
            <w:tcW w:w="2054" w:type="pct"/>
          </w:tcPr>
          <w:p w14:paraId="7DB6A9C3" w14:textId="6E237E0B" w:rsidR="003672F4" w:rsidRPr="00C93867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 w:rsidRPr="00264C8F">
              <w:rPr>
                <w:rFonts w:ascii="Calibri" w:hAnsi="Calibri" w:cs="Calibri"/>
                <w:color w:val="000000"/>
              </w:rPr>
              <w:t>Muss mein Bachelorzeugnis bis zum 12.10. vorliegen? Ist damit die Einschreibung in den Master gemeint?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E734" w14:textId="18954FE8" w:rsidR="003672F4" w:rsidRPr="00264C8F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Folie 8</w:t>
            </w:r>
          </w:p>
        </w:tc>
      </w:tr>
      <w:tr w:rsidR="003672F4" w14:paraId="434DA40C" w14:textId="7141805E" w:rsidTr="003672F4">
        <w:tc>
          <w:tcPr>
            <w:tcW w:w="892" w:type="pct"/>
          </w:tcPr>
          <w:p w14:paraId="6397E2EA" w14:textId="0BBA7DDB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2. Anforderungen</w:t>
            </w:r>
            <w:r>
              <w:rPr>
                <w:b/>
              </w:rPr>
              <w:br/>
            </w:r>
            <w:r w:rsidRPr="00643FC2">
              <w:rPr>
                <w:highlight w:val="yellow"/>
              </w:rPr>
              <w:t xml:space="preserve"> JULIA</w:t>
            </w:r>
            <w:r w:rsidRPr="00C03B6F">
              <w:rPr>
                <w:highlight w:val="magenta"/>
              </w:rPr>
              <w:t>/SIMONE</w:t>
            </w:r>
          </w:p>
        </w:tc>
        <w:tc>
          <w:tcPr>
            <w:tcW w:w="2054" w:type="pct"/>
          </w:tcPr>
          <w:p w14:paraId="65124A8C" w14:textId="77777777" w:rsidR="003672F4" w:rsidRDefault="003672F4" w:rsidP="003672F4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264C8F">
              <w:rPr>
                <w:rFonts w:ascii="Calibri" w:hAnsi="Calibri" w:cs="Calibri"/>
                <w:color w:val="000000"/>
              </w:rPr>
              <w:t xml:space="preserve">Wähle ich für Studienleistung und Prüfungsleistung aus meinen vier Fächern (Grundschule) willkürlich drei aus oder sind Bildungswissenschaften für einen Teil Pflicht? </w:t>
            </w:r>
          </w:p>
          <w:p w14:paraId="499DBC4D" w14:textId="0C5C364E" w:rsidR="003672F4" w:rsidRPr="009F43AA" w:rsidRDefault="003672F4" w:rsidP="003672F4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Was muss ich beim Studienprojekt genau machen? 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089B" w14:textId="22977DF1" w:rsidR="003672F4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Folie 11</w:t>
            </w:r>
          </w:p>
          <w:p w14:paraId="7E1DF32A" w14:textId="5E068B6A" w:rsidR="003672F4" w:rsidRDefault="003672F4" w:rsidP="003672F4">
            <w:pPr>
              <w:rPr>
                <w:rFonts w:ascii="Calibri" w:hAnsi="Calibri" w:cs="Calibri"/>
                <w:color w:val="000000"/>
              </w:rPr>
            </w:pPr>
          </w:p>
          <w:p w14:paraId="3C1F56C5" w14:textId="77777777" w:rsidR="003672F4" w:rsidRPr="003672F4" w:rsidRDefault="003672F4" w:rsidP="003672F4">
            <w:pPr>
              <w:rPr>
                <w:rFonts w:ascii="Calibri" w:hAnsi="Calibri" w:cs="Calibri"/>
                <w:color w:val="000000"/>
              </w:rPr>
            </w:pPr>
          </w:p>
          <w:p w14:paraId="78E6851D" w14:textId="1EC5614D" w:rsidR="003672F4" w:rsidRPr="003672F4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 w:rsidRPr="003672F4">
              <w:rPr>
                <w:rFonts w:ascii="Calibri" w:hAnsi="Calibri" w:cs="Calibri"/>
                <w:color w:val="000000"/>
              </w:rPr>
              <w:t>Folie 12</w:t>
            </w:r>
            <w:r w:rsidRPr="003672F4">
              <w:rPr>
                <w:rFonts w:ascii="Calibri" w:hAnsi="Calibri" w:cs="Calibri"/>
                <w:color w:val="000000"/>
              </w:rPr>
              <w:br/>
            </w:r>
          </w:p>
        </w:tc>
      </w:tr>
      <w:tr w:rsidR="003672F4" w14:paraId="3D7830E4" w14:textId="3E8DAA30" w:rsidTr="003672F4">
        <w:tc>
          <w:tcPr>
            <w:tcW w:w="892" w:type="pct"/>
            <w:shd w:val="clear" w:color="auto" w:fill="auto"/>
          </w:tcPr>
          <w:p w14:paraId="149B448B" w14:textId="77777777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3. PBS -Belegung</w:t>
            </w:r>
          </w:p>
          <w:p w14:paraId="23A1365B" w14:textId="77777777" w:rsidR="003672F4" w:rsidRDefault="003672F4" w:rsidP="003672F4">
            <w:pPr>
              <w:rPr>
                <w:b/>
              </w:rPr>
            </w:pPr>
            <w:r w:rsidRPr="00441E13">
              <w:rPr>
                <w:highlight w:val="magenta"/>
              </w:rPr>
              <w:t>SIMONE</w:t>
            </w:r>
          </w:p>
        </w:tc>
        <w:tc>
          <w:tcPr>
            <w:tcW w:w="2054" w:type="pct"/>
            <w:shd w:val="clear" w:color="auto" w:fill="auto"/>
          </w:tcPr>
          <w:p w14:paraId="74D8D534" w14:textId="43676A77" w:rsidR="003672F4" w:rsidRPr="009A1F5B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 w:rsidRPr="00264C8F">
              <w:t xml:space="preserve">Müssen 3 Kurse für die PBS in qispos zur Option gewählt werden und dann wird ein Kurs ausgelost? Oder wählt man direkt einen </w:t>
            </w:r>
            <w:proofErr w:type="gramStart"/>
            <w:r w:rsidRPr="00264C8F">
              <w:t>Kurs</w:t>
            </w:r>
            <w:proofErr w:type="gramEnd"/>
            <w:r w:rsidRPr="00264C8F">
              <w:t xml:space="preserve"> den man haben möchte und hat dann da den Platz sicher? 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87A2" w14:textId="369C968D" w:rsidR="003672F4" w:rsidRDefault="003672F4" w:rsidP="003672F4">
            <w:pPr>
              <w:pStyle w:val="Listenabsatz"/>
              <w:numPr>
                <w:ilvl w:val="0"/>
                <w:numId w:val="7"/>
              </w:numPr>
            </w:pPr>
            <w:r>
              <w:t xml:space="preserve">Folie 17-23 </w:t>
            </w:r>
          </w:p>
          <w:p w14:paraId="43CDF764" w14:textId="77777777" w:rsidR="003672F4" w:rsidRDefault="003672F4" w:rsidP="003672F4">
            <w:pPr>
              <w:pStyle w:val="Listenabsatz"/>
              <w:numPr>
                <w:ilvl w:val="0"/>
                <w:numId w:val="7"/>
              </w:numPr>
            </w:pPr>
            <w:r>
              <w:t xml:space="preserve">und je nach Fragen ggf. weitere Folien </w:t>
            </w:r>
            <w:r>
              <w:br/>
              <w:t xml:space="preserve">Webseiten zur </w:t>
            </w:r>
            <w:hyperlink r:id="rId8" w:history="1">
              <w:r>
                <w:rPr>
                  <w:rStyle w:val="Hyperlink"/>
                </w:rPr>
                <w:t>LV-Organisation</w:t>
              </w:r>
            </w:hyperlink>
            <w:r>
              <w:t xml:space="preserve"> | </w:t>
            </w:r>
            <w:hyperlink r:id="rId9" w:history="1">
              <w:r>
                <w:rPr>
                  <w:rStyle w:val="Hyperlink"/>
                </w:rPr>
                <w:t>LSF</w:t>
              </w:r>
            </w:hyperlink>
          </w:p>
          <w:p w14:paraId="5BC6C8A1" w14:textId="4F98913E" w:rsidR="003672F4" w:rsidRPr="00264C8F" w:rsidRDefault="003672F4" w:rsidP="003672F4">
            <w:pPr>
              <w:pStyle w:val="Listenabsatz"/>
              <w:numPr>
                <w:ilvl w:val="0"/>
                <w:numId w:val="1"/>
              </w:numPr>
            </w:pPr>
            <w:r>
              <w:t xml:space="preserve">ggf. </w:t>
            </w:r>
            <w:hyperlink r:id="rId10" w:history="1">
              <w:r>
                <w:rPr>
                  <w:rStyle w:val="Hyperlink"/>
                </w:rPr>
                <w:t>PDF der BilWiss zur Wahl der PBS</w:t>
              </w:r>
            </w:hyperlink>
          </w:p>
        </w:tc>
      </w:tr>
      <w:tr w:rsidR="003672F4" w14:paraId="23B01E1D" w14:textId="740BB67B" w:rsidTr="003672F4">
        <w:tc>
          <w:tcPr>
            <w:tcW w:w="892" w:type="pct"/>
            <w:shd w:val="clear" w:color="auto" w:fill="auto"/>
          </w:tcPr>
          <w:p w14:paraId="46F85E30" w14:textId="77777777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4. PVP</w:t>
            </w:r>
            <w:r>
              <w:rPr>
                <w:b/>
              </w:rPr>
              <w:br/>
            </w:r>
            <w:r w:rsidRPr="001A0DF3">
              <w:rPr>
                <w:highlight w:val="yellow"/>
              </w:rPr>
              <w:t xml:space="preserve">JULIA/ </w:t>
            </w:r>
            <w:r w:rsidRPr="00643FC2">
              <w:rPr>
                <w:highlight w:val="cyan"/>
              </w:rPr>
              <w:t>UDO</w:t>
            </w:r>
          </w:p>
        </w:tc>
        <w:tc>
          <w:tcPr>
            <w:tcW w:w="2054" w:type="pct"/>
            <w:shd w:val="clear" w:color="auto" w:fill="auto"/>
          </w:tcPr>
          <w:p w14:paraId="2A7EA41E" w14:textId="77777777" w:rsidR="003672F4" w:rsidRDefault="003672F4" w:rsidP="003672F4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 kann ich sehen, welches ZfsL zu einer Schule gehört?</w:t>
            </w:r>
          </w:p>
          <w:p w14:paraId="251B4EF0" w14:textId="7F8D5C7C" w:rsidR="003672F4" w:rsidRPr="009F43AA" w:rsidRDefault="003672F4" w:rsidP="003672F4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 w:rsidRPr="00264C8F">
              <w:rPr>
                <w:rFonts w:ascii="Calibri" w:hAnsi="Calibri" w:cs="Calibri"/>
                <w:color w:val="000000"/>
              </w:rPr>
              <w:t>Welche ZFsL sind für das Praxissemester ab Februar 2024 verfügbar?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72B" w14:textId="5583B967" w:rsidR="003672F4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Folie 26</w:t>
            </w:r>
          </w:p>
          <w:p w14:paraId="00647F67" w14:textId="396C7D22" w:rsidR="003672F4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</w:tc>
      </w:tr>
      <w:tr w:rsidR="003672F4" w14:paraId="6BBA358C" w14:textId="2A78497E" w:rsidTr="003672F4">
        <w:tc>
          <w:tcPr>
            <w:tcW w:w="892" w:type="pct"/>
            <w:shd w:val="clear" w:color="auto" w:fill="auto"/>
          </w:tcPr>
          <w:p w14:paraId="367FF89B" w14:textId="77777777" w:rsidR="003672F4" w:rsidRDefault="003672F4" w:rsidP="003672F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5.</w:t>
            </w:r>
            <w:r w:rsidRPr="00FE2D6D">
              <w:rPr>
                <w:rFonts w:ascii="Calibri" w:hAnsi="Calibri" w:cs="Calibri"/>
                <w:b/>
                <w:color w:val="000000"/>
              </w:rPr>
              <w:t xml:space="preserve"> Schulpraktischer Teil an der Schule</w:t>
            </w:r>
            <w:r w:rsidRPr="00FE2D6D">
              <w:rPr>
                <w:rFonts w:ascii="Calibri" w:hAnsi="Calibri" w:cs="Calibri"/>
                <w:color w:val="000000"/>
              </w:rPr>
              <w:t xml:space="preserve"> </w:t>
            </w:r>
            <w:r w:rsidRPr="00441E13">
              <w:rPr>
                <w:rFonts w:ascii="Calibri" w:hAnsi="Calibri" w:cs="Calibri"/>
                <w:b/>
                <w:color w:val="000000"/>
              </w:rPr>
              <w:t>und ZfsL</w:t>
            </w:r>
          </w:p>
          <w:p w14:paraId="66712361" w14:textId="16FB223A" w:rsidR="003672F4" w:rsidRPr="00FE2D6D" w:rsidRDefault="003672F4" w:rsidP="003672F4">
            <w:pPr>
              <w:rPr>
                <w:rFonts w:ascii="Calibri" w:hAnsi="Calibri" w:cs="Calibri"/>
                <w:color w:val="000000"/>
              </w:rPr>
            </w:pPr>
            <w:r w:rsidRPr="00FE2D6D">
              <w:rPr>
                <w:rFonts w:ascii="Calibri" w:hAnsi="Calibri" w:cs="Calibri"/>
                <w:color w:val="000000"/>
                <w:highlight w:val="cyan"/>
              </w:rPr>
              <w:t>UDO</w:t>
            </w:r>
          </w:p>
          <w:p w14:paraId="1D672E9C" w14:textId="77777777" w:rsidR="003672F4" w:rsidRDefault="003672F4" w:rsidP="003672F4">
            <w:pPr>
              <w:rPr>
                <w:b/>
              </w:rPr>
            </w:pPr>
          </w:p>
        </w:tc>
        <w:tc>
          <w:tcPr>
            <w:tcW w:w="2054" w:type="pct"/>
            <w:shd w:val="clear" w:color="auto" w:fill="auto"/>
          </w:tcPr>
          <w:p w14:paraId="4E5CDF83" w14:textId="77777777" w:rsidR="003672F4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264C8F">
              <w:rPr>
                <w:rFonts w:ascii="Calibri" w:hAnsi="Calibri" w:cs="Calibri"/>
                <w:color w:val="000000"/>
              </w:rPr>
              <w:t>Wann finden die ZfsL-Termine statt?</w:t>
            </w:r>
          </w:p>
          <w:p w14:paraId="3FCE5E3D" w14:textId="77777777" w:rsidR="003672F4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264C8F">
              <w:rPr>
                <w:rFonts w:ascii="Calibri" w:hAnsi="Calibri" w:cs="Calibri"/>
                <w:color w:val="000000"/>
              </w:rPr>
              <w:t>Wie viele Stunden bin ich im ZfsL?</w:t>
            </w:r>
          </w:p>
          <w:p w14:paraId="6A52209E" w14:textId="5BF77849" w:rsidR="003672F4" w:rsidRPr="00C03B6F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264C8F">
              <w:rPr>
                <w:rFonts w:ascii="Calibri" w:hAnsi="Calibri" w:cs="Calibri"/>
                <w:color w:val="000000"/>
              </w:rPr>
              <w:t>Welche Leistungen muss ich im ZfsL erbringen?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DA0D" w14:textId="107DF28A" w:rsidR="003672F4" w:rsidRDefault="003672F4" w:rsidP="003672F4">
            <w:pPr>
              <w:pStyle w:val="Listenabsatz"/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000000"/>
              </w:rPr>
            </w:pPr>
            <w:r>
              <w:t>Folie 37 (Neu)</w:t>
            </w:r>
          </w:p>
          <w:p w14:paraId="1C9DCB8A" w14:textId="77777777" w:rsidR="003672F4" w:rsidRDefault="003672F4" w:rsidP="003672F4">
            <w:pPr>
              <w:pStyle w:val="Listenabsatz"/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000000"/>
              </w:rPr>
            </w:pPr>
            <w:r>
              <w:t xml:space="preserve">Webseite zur </w:t>
            </w:r>
            <w:hyperlink r:id="rId11" w:history="1">
              <w:r>
                <w:rPr>
                  <w:rStyle w:val="Hyperlink"/>
                </w:rPr>
                <w:t>LV-Organisation</w:t>
              </w:r>
            </w:hyperlink>
          </w:p>
          <w:p w14:paraId="6C96240E" w14:textId="77777777" w:rsidR="003672F4" w:rsidRDefault="003672F4" w:rsidP="003672F4">
            <w:pPr>
              <w:rPr>
                <w:rFonts w:ascii="Calibri" w:hAnsi="Calibri" w:cs="Calibri"/>
                <w:color w:val="000000"/>
              </w:rPr>
            </w:pPr>
          </w:p>
          <w:p w14:paraId="56F20C65" w14:textId="77777777" w:rsidR="003672F4" w:rsidRDefault="003672F4" w:rsidP="003672F4">
            <w:pPr>
              <w:rPr>
                <w:rFonts w:ascii="Calibri" w:hAnsi="Calibri" w:cs="Calibri"/>
                <w:color w:val="000000"/>
              </w:rPr>
            </w:pPr>
          </w:p>
          <w:p w14:paraId="1ED25A55" w14:textId="77777777" w:rsidR="003672F4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  <w:p w14:paraId="06E027FA" w14:textId="77777777" w:rsidR="003672F4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  <w:p w14:paraId="606A6508" w14:textId="1264BEE2" w:rsidR="003672F4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Folie 36 oder Folie 38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</w:p>
          <w:p w14:paraId="6CB2BB1F" w14:textId="77777777" w:rsidR="003672F4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Folie 16</w:t>
            </w:r>
            <w:r>
              <w:rPr>
                <w:rFonts w:ascii="Calibri" w:hAnsi="Calibri" w:cs="Calibri"/>
                <w:color w:val="000000"/>
              </w:rPr>
              <w:br/>
            </w:r>
          </w:p>
          <w:p w14:paraId="63A82DA8" w14:textId="1FC17E96" w:rsidR="003672F4" w:rsidRPr="00264C8F" w:rsidRDefault="003672F4" w:rsidP="003672F4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t>und je nach Fragen ggf. weitere Folien/Webseiten</w:t>
            </w:r>
          </w:p>
        </w:tc>
      </w:tr>
      <w:tr w:rsidR="003672F4" w14:paraId="177EFBDF" w14:textId="45EC67D0" w:rsidTr="003672F4">
        <w:trPr>
          <w:trHeight w:val="70"/>
        </w:trPr>
        <w:tc>
          <w:tcPr>
            <w:tcW w:w="892" w:type="pct"/>
            <w:shd w:val="clear" w:color="auto" w:fill="auto"/>
          </w:tcPr>
          <w:p w14:paraId="61A52821" w14:textId="77777777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6. Härtefälle/Verschiedenes</w:t>
            </w:r>
            <w:r>
              <w:rPr>
                <w:b/>
              </w:rPr>
              <w:br/>
            </w:r>
            <w:r w:rsidRPr="009F43AA">
              <w:rPr>
                <w:highlight w:val="yellow"/>
              </w:rPr>
              <w:t>JULIA</w:t>
            </w:r>
          </w:p>
        </w:tc>
        <w:tc>
          <w:tcPr>
            <w:tcW w:w="2054" w:type="pct"/>
            <w:shd w:val="clear" w:color="auto" w:fill="auto"/>
          </w:tcPr>
          <w:p w14:paraId="5D502078" w14:textId="3CA34BFB" w:rsidR="003672F4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Kann ich das Praxissemester verschieben?</w:t>
            </w:r>
          </w:p>
          <w:p w14:paraId="7795906D" w14:textId="716C283A" w:rsidR="003672F4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Kann ich das Praxissemester auch im Ausland, z.B. in den USA machen?</w:t>
            </w:r>
          </w:p>
          <w:p w14:paraId="08B15E65" w14:textId="5FE8B195" w:rsidR="003672F4" w:rsidRPr="001A0DF3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FA" w14:textId="6FD5153E" w:rsidR="003672F4" w:rsidRDefault="003672F4" w:rsidP="003672F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hAnsi="Calibri" w:cs="Calibri"/>
                <w:color w:val="000000"/>
              </w:rPr>
              <w:lastRenderedPageBreak/>
              <w:t>Folie 42-43</w:t>
            </w:r>
          </w:p>
        </w:tc>
      </w:tr>
    </w:tbl>
    <w:p w14:paraId="6ED4FD32" w14:textId="77777777" w:rsidR="00975803" w:rsidRDefault="00975803" w:rsidP="00643FC2">
      <w:pPr>
        <w:rPr>
          <w:sz w:val="32"/>
          <w:szCs w:val="32"/>
        </w:rPr>
      </w:pPr>
    </w:p>
    <w:sectPr w:rsidR="00975803" w:rsidSect="003672F4">
      <w:head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5567F" w14:textId="77777777" w:rsidR="00865D89" w:rsidRDefault="00865D89" w:rsidP="002A6CB8">
      <w:pPr>
        <w:spacing w:after="0" w:line="240" w:lineRule="auto"/>
      </w:pPr>
      <w:r>
        <w:separator/>
      </w:r>
    </w:p>
  </w:endnote>
  <w:endnote w:type="continuationSeparator" w:id="0">
    <w:p w14:paraId="4A065CEF" w14:textId="77777777" w:rsidR="00865D89" w:rsidRDefault="00865D89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 Offc Pro">
    <w:charset w:val="00"/>
    <w:family w:val="swiss"/>
    <w:pitch w:val="variable"/>
    <w:sig w:usb0="A00002FF" w:usb1="5000207B" w:usb2="00000000" w:usb3="00000000" w:csb0="0000009F" w:csb1="00000000"/>
  </w:font>
  <w:font w:name="MetaOT-Normal">
    <w:altName w:val="MetaOT-Normal"/>
    <w:panose1 w:val="00000000000000000000"/>
    <w:charset w:val="00"/>
    <w:family w:val="modern"/>
    <w:notTrueType/>
    <w:pitch w:val="variable"/>
    <w:sig w:usb0="800000AF" w:usb1="4000206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211F9" w14:textId="77777777" w:rsidR="00865D89" w:rsidRDefault="00865D89" w:rsidP="002A6CB8">
      <w:pPr>
        <w:spacing w:after="0" w:line="240" w:lineRule="auto"/>
      </w:pPr>
      <w:r>
        <w:separator/>
      </w:r>
    </w:p>
  </w:footnote>
  <w:footnote w:type="continuationSeparator" w:id="0">
    <w:p w14:paraId="4A797502" w14:textId="77777777" w:rsidR="00865D89" w:rsidRDefault="00865D89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6E1F" w14:textId="01FA54A6"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E17A00">
      <w:rPr>
        <w:rFonts w:cstheme="minorHAnsi"/>
        <w:b/>
        <w:sz w:val="32"/>
      </w:rPr>
      <w:t>1</w:t>
    </w:r>
    <w:r w:rsidRPr="00643FC2">
      <w:rPr>
        <w:rFonts w:cstheme="minorHAnsi"/>
        <w:b/>
        <w:sz w:val="32"/>
      </w:rPr>
      <w:t>. Online-Gruppensprechstunde (</w:t>
    </w:r>
    <w:r w:rsidR="00264C8F">
      <w:rPr>
        <w:rFonts w:cstheme="minorHAnsi"/>
        <w:b/>
        <w:sz w:val="32"/>
      </w:rPr>
      <w:t>02/2024</w:t>
    </w:r>
    <w:r w:rsidRPr="00643FC2">
      <w:rPr>
        <w:rFonts w:cstheme="minorHAnsi"/>
        <w:b/>
        <w:sz w:val="32"/>
      </w:rPr>
      <w:t xml:space="preserve">)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F762B"/>
    <w:multiLevelType w:val="hybridMultilevel"/>
    <w:tmpl w:val="248C5A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F499F"/>
    <w:multiLevelType w:val="hybridMultilevel"/>
    <w:tmpl w:val="4ACCE9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5ED"/>
    <w:multiLevelType w:val="hybridMultilevel"/>
    <w:tmpl w:val="B85EA60C"/>
    <w:lvl w:ilvl="0" w:tplc="BFEAE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36BA6"/>
    <w:multiLevelType w:val="hybridMultilevel"/>
    <w:tmpl w:val="3F60A5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E96B33"/>
    <w:multiLevelType w:val="hybridMultilevel"/>
    <w:tmpl w:val="B7EEB2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6068898">
    <w:abstractNumId w:val="0"/>
  </w:num>
  <w:num w:numId="2" w16cid:durableId="1208252420">
    <w:abstractNumId w:val="4"/>
  </w:num>
  <w:num w:numId="3" w16cid:durableId="1944536199">
    <w:abstractNumId w:val="3"/>
  </w:num>
  <w:num w:numId="4" w16cid:durableId="1606887645">
    <w:abstractNumId w:val="1"/>
  </w:num>
  <w:num w:numId="5" w16cid:durableId="1295254820">
    <w:abstractNumId w:val="2"/>
  </w:num>
  <w:num w:numId="6" w16cid:durableId="1450202059">
    <w:abstractNumId w:val="3"/>
  </w:num>
  <w:num w:numId="7" w16cid:durableId="27394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101AE"/>
    <w:rsid w:val="00021A0D"/>
    <w:rsid w:val="000308E6"/>
    <w:rsid w:val="0005735F"/>
    <w:rsid w:val="0008426B"/>
    <w:rsid w:val="001247A3"/>
    <w:rsid w:val="00177C76"/>
    <w:rsid w:val="001A0DF3"/>
    <w:rsid w:val="00206B7C"/>
    <w:rsid w:val="00250A78"/>
    <w:rsid w:val="00264C8F"/>
    <w:rsid w:val="00283792"/>
    <w:rsid w:val="00290A77"/>
    <w:rsid w:val="002A6CB8"/>
    <w:rsid w:val="002B41B2"/>
    <w:rsid w:val="002F1A92"/>
    <w:rsid w:val="00312CA7"/>
    <w:rsid w:val="003672F4"/>
    <w:rsid w:val="003D20E2"/>
    <w:rsid w:val="00441E13"/>
    <w:rsid w:val="004D0D60"/>
    <w:rsid w:val="004D325C"/>
    <w:rsid w:val="004F5490"/>
    <w:rsid w:val="00510A2C"/>
    <w:rsid w:val="00604158"/>
    <w:rsid w:val="00604AD7"/>
    <w:rsid w:val="00605F25"/>
    <w:rsid w:val="0060766C"/>
    <w:rsid w:val="00624820"/>
    <w:rsid w:val="00643FC2"/>
    <w:rsid w:val="006F7EF7"/>
    <w:rsid w:val="00760A83"/>
    <w:rsid w:val="0079119B"/>
    <w:rsid w:val="007F0636"/>
    <w:rsid w:val="00837904"/>
    <w:rsid w:val="00840B2A"/>
    <w:rsid w:val="00865D89"/>
    <w:rsid w:val="00875834"/>
    <w:rsid w:val="008C547E"/>
    <w:rsid w:val="008D4ADD"/>
    <w:rsid w:val="009444E8"/>
    <w:rsid w:val="00972917"/>
    <w:rsid w:val="00975803"/>
    <w:rsid w:val="0097715C"/>
    <w:rsid w:val="009925E1"/>
    <w:rsid w:val="009A1F5B"/>
    <w:rsid w:val="009D1119"/>
    <w:rsid w:val="009F43AA"/>
    <w:rsid w:val="00A13032"/>
    <w:rsid w:val="00A26801"/>
    <w:rsid w:val="00A53536"/>
    <w:rsid w:val="00B07F60"/>
    <w:rsid w:val="00B10DB3"/>
    <w:rsid w:val="00B2697F"/>
    <w:rsid w:val="00B922FC"/>
    <w:rsid w:val="00BB2EA8"/>
    <w:rsid w:val="00BB73FD"/>
    <w:rsid w:val="00BC3572"/>
    <w:rsid w:val="00C03B6F"/>
    <w:rsid w:val="00C93867"/>
    <w:rsid w:val="00C9618F"/>
    <w:rsid w:val="00DD410F"/>
    <w:rsid w:val="00E13820"/>
    <w:rsid w:val="00E163E9"/>
    <w:rsid w:val="00E17A00"/>
    <w:rsid w:val="00E21A65"/>
    <w:rsid w:val="00E72405"/>
    <w:rsid w:val="00E73D92"/>
    <w:rsid w:val="00EC3886"/>
    <w:rsid w:val="00ED5500"/>
    <w:rsid w:val="00F450E5"/>
    <w:rsid w:val="00F85E34"/>
    <w:rsid w:val="00F867E7"/>
    <w:rsid w:val="00FA1140"/>
    <w:rsid w:val="00FB7DF9"/>
    <w:rsid w:val="00FC7DB0"/>
    <w:rsid w:val="00FE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207B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muenster.de/Lehrerbildung/praxisphasen/praxissemester2019/ablaufundorganisation/lehrveranstaltunge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i-muenster.de/Lehrerbildung/praxisphasen/praxissemester2019/ablaufundorganisation/lehrveranstaltungen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ni-muenster.de/imperia/md/content/bildungswissenschaften/informationen_ps_09_23_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ium.uni-muenster.de/qisserver/rds?state=wtree&amp;search=1&amp;trex=step&amp;root120231=274022%7C266016%7C274780%7C273085&amp;P.vx=kur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DF9BD-ADE4-401F-8181-E7136E53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32_nesudo</cp:lastModifiedBy>
  <cp:revision>2</cp:revision>
  <cp:lastPrinted>2021-06-30T13:07:00Z</cp:lastPrinted>
  <dcterms:created xsi:type="dcterms:W3CDTF">2023-06-12T13:19:00Z</dcterms:created>
  <dcterms:modified xsi:type="dcterms:W3CDTF">2023-06-12T13:19:00Z</dcterms:modified>
</cp:coreProperties>
</file>