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page" w:horzAnchor="margin" w:tblpY="1441"/>
        <w:tblW w:w="5000" w:type="pct"/>
        <w:tblLook w:val="04A0" w:firstRow="1" w:lastRow="0" w:firstColumn="1" w:lastColumn="0" w:noHBand="0" w:noVBand="1"/>
      </w:tblPr>
      <w:tblGrid>
        <w:gridCol w:w="2548"/>
        <w:gridCol w:w="5864"/>
        <w:gridCol w:w="5865"/>
      </w:tblGrid>
      <w:tr w:rsidR="003672F4" w14:paraId="248E4E96" w14:textId="388B2349" w:rsidTr="003672F4">
        <w:tc>
          <w:tcPr>
            <w:tcW w:w="892" w:type="pct"/>
          </w:tcPr>
          <w:p w14:paraId="20BFF904" w14:textId="77777777" w:rsidR="003672F4" w:rsidRPr="00ED5500" w:rsidRDefault="003672F4" w:rsidP="003672F4">
            <w:pPr>
              <w:rPr>
                <w:b/>
                <w:sz w:val="28"/>
              </w:rPr>
            </w:pPr>
            <w:r w:rsidRPr="00ED5500">
              <w:rPr>
                <w:b/>
                <w:sz w:val="28"/>
              </w:rPr>
              <w:t>Themenbereich</w:t>
            </w:r>
          </w:p>
        </w:tc>
        <w:tc>
          <w:tcPr>
            <w:tcW w:w="2054" w:type="pct"/>
          </w:tcPr>
          <w:p w14:paraId="7FC0DA94" w14:textId="0CBD267B" w:rsidR="003672F4" w:rsidRPr="00ED5500" w:rsidRDefault="003672F4" w:rsidP="003672F4">
            <w:pPr>
              <w:rPr>
                <w:b/>
                <w:sz w:val="28"/>
              </w:rPr>
            </w:pPr>
            <w:r w:rsidRPr="00ED5500">
              <w:rPr>
                <w:b/>
                <w:sz w:val="28"/>
              </w:rPr>
              <w:t>Frage(n)</w:t>
            </w:r>
            <w:r w:rsidR="00D7584B">
              <w:rPr>
                <w:b/>
                <w:sz w:val="28"/>
              </w:rPr>
              <w:t xml:space="preserve"> 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809C" w14:textId="491A7F60" w:rsidR="003672F4" w:rsidRPr="00ED5500" w:rsidRDefault="003672F4" w:rsidP="003672F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Folien/Webseiten</w:t>
            </w:r>
          </w:p>
        </w:tc>
      </w:tr>
      <w:tr w:rsidR="003672F4" w14:paraId="639B9B0B" w14:textId="35B3B963" w:rsidTr="003672F4">
        <w:tc>
          <w:tcPr>
            <w:tcW w:w="892" w:type="pct"/>
          </w:tcPr>
          <w:p w14:paraId="02699CD9" w14:textId="77777777" w:rsidR="003672F4" w:rsidRPr="00604158" w:rsidRDefault="003672F4" w:rsidP="003672F4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Pr="00604158">
              <w:rPr>
                <w:b/>
              </w:rPr>
              <w:t>Zuweisung</w:t>
            </w:r>
            <w:r>
              <w:rPr>
                <w:b/>
              </w:rPr>
              <w:br/>
            </w:r>
            <w:r w:rsidRPr="00643FC2">
              <w:rPr>
                <w:highlight w:val="yellow"/>
              </w:rPr>
              <w:t xml:space="preserve"> JULIA</w:t>
            </w:r>
          </w:p>
        </w:tc>
        <w:tc>
          <w:tcPr>
            <w:tcW w:w="2054" w:type="pct"/>
          </w:tcPr>
          <w:p w14:paraId="7DB6A9C3" w14:textId="2F2C6FAE" w:rsidR="00B349DC" w:rsidRPr="00C93867" w:rsidRDefault="003E2423" w:rsidP="00B349DC">
            <w:pPr>
              <w:pStyle w:val="Listenabsatz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Kann ich vom zugewiesenen PS-Durchgang abweichen?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E734" w14:textId="66E0963B" w:rsidR="003672F4" w:rsidRPr="0047000E" w:rsidRDefault="003672F4" w:rsidP="003672F4">
            <w:pPr>
              <w:pStyle w:val="Listenabsatz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</w:rPr>
            </w:pPr>
            <w:r w:rsidRPr="0047000E">
              <w:rPr>
                <w:rFonts w:ascii="Calibri" w:hAnsi="Calibri" w:cs="Calibri"/>
                <w:color w:val="000000"/>
              </w:rPr>
              <w:t xml:space="preserve">Folie </w:t>
            </w:r>
            <w:r w:rsidR="0047000E"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3672F4" w14:paraId="434DA40C" w14:textId="7141805E" w:rsidTr="003672F4">
        <w:tc>
          <w:tcPr>
            <w:tcW w:w="892" w:type="pct"/>
          </w:tcPr>
          <w:p w14:paraId="6397E2EA" w14:textId="0BBA7DDB" w:rsidR="003672F4" w:rsidRDefault="003672F4" w:rsidP="003672F4">
            <w:pPr>
              <w:rPr>
                <w:b/>
              </w:rPr>
            </w:pPr>
            <w:r>
              <w:rPr>
                <w:b/>
              </w:rPr>
              <w:t>2. Anforderungen</w:t>
            </w:r>
            <w:r>
              <w:rPr>
                <w:b/>
              </w:rPr>
              <w:br/>
            </w:r>
            <w:r w:rsidRPr="00643FC2">
              <w:rPr>
                <w:highlight w:val="yellow"/>
              </w:rPr>
              <w:t xml:space="preserve"> JULIA</w:t>
            </w:r>
            <w:r w:rsidRPr="00C03B6F">
              <w:rPr>
                <w:highlight w:val="magenta"/>
              </w:rPr>
              <w:t>/SIMONE</w:t>
            </w:r>
          </w:p>
        </w:tc>
        <w:tc>
          <w:tcPr>
            <w:tcW w:w="2054" w:type="pct"/>
          </w:tcPr>
          <w:p w14:paraId="499DBC4D" w14:textId="61212064" w:rsidR="003672F4" w:rsidRPr="009F43AA" w:rsidRDefault="0047000E" w:rsidP="003672F4">
            <w:pPr>
              <w:pStyle w:val="Listenabsatz"/>
              <w:numPr>
                <w:ilvl w:val="0"/>
                <w:numId w:val="3"/>
              </w:numPr>
              <w:spacing w:after="160" w:line="259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Zu welchem Thema kann ich ein Studienprojekt machen?</w:t>
            </w:r>
            <w:r w:rsidR="003672F4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089B" w14:textId="7B7FDF12" w:rsidR="003672F4" w:rsidRPr="0047000E" w:rsidRDefault="003672F4" w:rsidP="003672F4">
            <w:pPr>
              <w:pStyle w:val="Listenabsatz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</w:rPr>
            </w:pPr>
            <w:r w:rsidRPr="0047000E">
              <w:rPr>
                <w:rFonts w:ascii="Calibri" w:hAnsi="Calibri" w:cs="Calibri"/>
                <w:color w:val="000000"/>
              </w:rPr>
              <w:t xml:space="preserve">Folie </w:t>
            </w:r>
            <w:r w:rsidR="0047000E" w:rsidRPr="0047000E">
              <w:rPr>
                <w:rFonts w:ascii="Calibri" w:hAnsi="Calibri" w:cs="Calibri"/>
                <w:color w:val="000000"/>
              </w:rPr>
              <w:t>10 und 11</w:t>
            </w:r>
          </w:p>
          <w:p w14:paraId="78E6851D" w14:textId="0A6DD059" w:rsidR="003672F4" w:rsidRPr="0047000E" w:rsidRDefault="0047000E" w:rsidP="0047000E">
            <w:pPr>
              <w:rPr>
                <w:rFonts w:ascii="Calibri" w:hAnsi="Calibri" w:cs="Calibri"/>
                <w:color w:val="000000"/>
              </w:rPr>
            </w:pPr>
            <w:r w:rsidRPr="0047000E">
              <w:rPr>
                <w:rFonts w:ascii="Calibri" w:hAnsi="Calibri" w:cs="Calibri"/>
                <w:color w:val="000000"/>
              </w:rPr>
              <w:t xml:space="preserve"> Evtl vorher noch einmal erklären, welche PL erbracht werden müssen und was ein SP im Kontext des Forschenden Lernens </w:t>
            </w:r>
            <w:proofErr w:type="gramStart"/>
            <w:r w:rsidRPr="0047000E">
              <w:rPr>
                <w:rFonts w:ascii="Calibri" w:hAnsi="Calibri" w:cs="Calibri"/>
                <w:color w:val="000000"/>
              </w:rPr>
              <w:t>ist</w:t>
            </w:r>
            <w:proofErr w:type="gramEnd"/>
            <w:r w:rsidR="003672F4" w:rsidRPr="0047000E">
              <w:rPr>
                <w:rFonts w:ascii="Calibri" w:hAnsi="Calibri" w:cs="Calibri"/>
                <w:color w:val="000000"/>
              </w:rPr>
              <w:br/>
            </w:r>
          </w:p>
        </w:tc>
      </w:tr>
      <w:tr w:rsidR="003672F4" w14:paraId="3D7830E4" w14:textId="3E8DAA30" w:rsidTr="003672F4">
        <w:tc>
          <w:tcPr>
            <w:tcW w:w="892" w:type="pct"/>
            <w:shd w:val="clear" w:color="auto" w:fill="auto"/>
          </w:tcPr>
          <w:p w14:paraId="149B448B" w14:textId="77777777" w:rsidR="003672F4" w:rsidRDefault="003672F4" w:rsidP="003672F4">
            <w:pPr>
              <w:rPr>
                <w:b/>
              </w:rPr>
            </w:pPr>
            <w:r>
              <w:rPr>
                <w:b/>
              </w:rPr>
              <w:t>3. PBS -Belegung</w:t>
            </w:r>
          </w:p>
          <w:p w14:paraId="23A1365B" w14:textId="77777777" w:rsidR="003672F4" w:rsidRDefault="003672F4" w:rsidP="003672F4">
            <w:pPr>
              <w:rPr>
                <w:b/>
              </w:rPr>
            </w:pPr>
            <w:r w:rsidRPr="00441E13">
              <w:rPr>
                <w:highlight w:val="magenta"/>
              </w:rPr>
              <w:t>SIMONE</w:t>
            </w:r>
          </w:p>
        </w:tc>
        <w:tc>
          <w:tcPr>
            <w:tcW w:w="2054" w:type="pct"/>
            <w:shd w:val="clear" w:color="auto" w:fill="auto"/>
          </w:tcPr>
          <w:p w14:paraId="660CA65B" w14:textId="2F821A55" w:rsidR="003672F4" w:rsidRDefault="003E2423" w:rsidP="003672F4">
            <w:pPr>
              <w:pStyle w:val="Listenabsatz"/>
              <w:numPr>
                <w:ilvl w:val="0"/>
                <w:numId w:val="1"/>
              </w:numPr>
              <w:spacing w:after="160" w:line="259" w:lineRule="auto"/>
            </w:pPr>
            <w:r w:rsidRPr="003E2423">
              <w:t>Ich sehe bei den Vorbereitungskursen zu zB Mathe und Deutsch keine Verantsaltung für Grundschule, werden dort noch welche Folgen oder belegt man einen der GymGesBK oder HRSGe?</w:t>
            </w:r>
          </w:p>
          <w:p w14:paraId="2D39099E" w14:textId="1C451898" w:rsidR="003E2423" w:rsidRDefault="003E2423" w:rsidP="003672F4">
            <w:pPr>
              <w:pStyle w:val="Listenabsatz"/>
              <w:numPr>
                <w:ilvl w:val="0"/>
                <w:numId w:val="1"/>
              </w:numPr>
              <w:spacing w:after="160" w:line="259" w:lineRule="auto"/>
            </w:pPr>
            <w:r w:rsidRPr="003E2423">
              <w:t xml:space="preserve">Müssen wir in den Bildungswissenschaften jeweils 5 PBS in Psychologie und 5 in Erziehungswissenschaften wählen oder insgesamt </w:t>
            </w:r>
            <w:proofErr w:type="gramStart"/>
            <w:r w:rsidRPr="003E2423">
              <w:t>5?Zählt</w:t>
            </w:r>
            <w:proofErr w:type="gramEnd"/>
            <w:r w:rsidRPr="003E2423">
              <w:t xml:space="preserve"> meine erst gemachte Anmeldung als erste Priorität?</w:t>
            </w:r>
          </w:p>
          <w:p w14:paraId="74745F8A" w14:textId="77777777" w:rsidR="003E2423" w:rsidRDefault="003E2423" w:rsidP="003672F4">
            <w:pPr>
              <w:pStyle w:val="Listenabsatz"/>
              <w:numPr>
                <w:ilvl w:val="0"/>
                <w:numId w:val="1"/>
              </w:numPr>
              <w:spacing w:after="160" w:line="259" w:lineRule="auto"/>
            </w:pPr>
            <w:r w:rsidRPr="003E2423">
              <w:t>Was mache ich, wenn ich in einem meiner drei Fächer keinen Seminarplatz bekomme?</w:t>
            </w:r>
          </w:p>
          <w:p w14:paraId="74D8D534" w14:textId="1B43006F" w:rsidR="003E2423" w:rsidRPr="009A1F5B" w:rsidRDefault="003E2423" w:rsidP="003672F4">
            <w:pPr>
              <w:pStyle w:val="Listenabsatz"/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87A2" w14:textId="44382B81" w:rsidR="003672F4" w:rsidRPr="0047000E" w:rsidRDefault="003672F4" w:rsidP="003672F4">
            <w:pPr>
              <w:pStyle w:val="Listenabsatz"/>
              <w:numPr>
                <w:ilvl w:val="0"/>
                <w:numId w:val="7"/>
              </w:numPr>
            </w:pPr>
            <w:r w:rsidRPr="0047000E">
              <w:t xml:space="preserve">Folie </w:t>
            </w:r>
            <w:r w:rsidR="0047000E" w:rsidRPr="0047000E">
              <w:t>16</w:t>
            </w:r>
            <w:r w:rsidRPr="0047000E">
              <w:t>-</w:t>
            </w:r>
            <w:r w:rsidR="0047000E" w:rsidRPr="0047000E">
              <w:t>21</w:t>
            </w:r>
            <w:r w:rsidRPr="0047000E">
              <w:t xml:space="preserve"> </w:t>
            </w:r>
          </w:p>
          <w:p w14:paraId="43CDF764" w14:textId="5700A43E" w:rsidR="003672F4" w:rsidRPr="0047000E" w:rsidRDefault="003672F4" w:rsidP="003672F4">
            <w:pPr>
              <w:pStyle w:val="Listenabsatz"/>
              <w:numPr>
                <w:ilvl w:val="0"/>
                <w:numId w:val="7"/>
              </w:numPr>
            </w:pPr>
            <w:r w:rsidRPr="0047000E">
              <w:t xml:space="preserve">und je nach Fragen ggf. weitere Folien </w:t>
            </w:r>
            <w:r w:rsidRPr="0047000E">
              <w:br/>
              <w:t xml:space="preserve">Webseiten zur </w:t>
            </w:r>
            <w:hyperlink r:id="rId8" w:history="1">
              <w:r w:rsidRPr="0047000E">
                <w:rPr>
                  <w:rStyle w:val="Hyperlink"/>
                </w:rPr>
                <w:t>LV-Organisation</w:t>
              </w:r>
            </w:hyperlink>
            <w:r w:rsidRPr="0047000E">
              <w:t xml:space="preserve"> | </w:t>
            </w:r>
            <w:hyperlink r:id="rId9" w:history="1">
              <w:r w:rsidRPr="0047000E">
                <w:rPr>
                  <w:rStyle w:val="Hyperlink"/>
                </w:rPr>
                <w:t>LSF</w:t>
              </w:r>
            </w:hyperlink>
          </w:p>
          <w:p w14:paraId="5BC6C8A1" w14:textId="4F98913E" w:rsidR="003672F4" w:rsidRPr="0047000E" w:rsidRDefault="003672F4" w:rsidP="003672F4">
            <w:pPr>
              <w:pStyle w:val="Listenabsatz"/>
              <w:numPr>
                <w:ilvl w:val="0"/>
                <w:numId w:val="1"/>
              </w:numPr>
            </w:pPr>
            <w:r w:rsidRPr="0047000E">
              <w:t xml:space="preserve">ggf. </w:t>
            </w:r>
            <w:hyperlink r:id="rId10" w:history="1">
              <w:r w:rsidRPr="0047000E">
                <w:rPr>
                  <w:rStyle w:val="Hyperlink"/>
                </w:rPr>
                <w:t>PDF der BilWiss zur Wahl der PBS</w:t>
              </w:r>
            </w:hyperlink>
          </w:p>
        </w:tc>
      </w:tr>
      <w:tr w:rsidR="003672F4" w14:paraId="23B01E1D" w14:textId="740BB67B" w:rsidTr="003672F4">
        <w:tc>
          <w:tcPr>
            <w:tcW w:w="892" w:type="pct"/>
            <w:shd w:val="clear" w:color="auto" w:fill="auto"/>
          </w:tcPr>
          <w:p w14:paraId="46F85E30" w14:textId="77777777" w:rsidR="003672F4" w:rsidRDefault="003672F4" w:rsidP="003672F4">
            <w:pPr>
              <w:rPr>
                <w:b/>
              </w:rPr>
            </w:pPr>
            <w:r>
              <w:rPr>
                <w:b/>
              </w:rPr>
              <w:t>4. PVP</w:t>
            </w:r>
            <w:r>
              <w:rPr>
                <w:b/>
              </w:rPr>
              <w:br/>
            </w:r>
            <w:r w:rsidRPr="001A0DF3">
              <w:rPr>
                <w:highlight w:val="yellow"/>
              </w:rPr>
              <w:t xml:space="preserve">JULIA/ </w:t>
            </w:r>
            <w:r w:rsidRPr="00643FC2">
              <w:rPr>
                <w:highlight w:val="cyan"/>
              </w:rPr>
              <w:t>UDO</w:t>
            </w:r>
          </w:p>
        </w:tc>
        <w:tc>
          <w:tcPr>
            <w:tcW w:w="2054" w:type="pct"/>
            <w:shd w:val="clear" w:color="auto" w:fill="auto"/>
          </w:tcPr>
          <w:p w14:paraId="2A7EA41E" w14:textId="77042586" w:rsidR="003672F4" w:rsidRDefault="003672F4" w:rsidP="003672F4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 kann ich sehen, welches ZfsL zu einer Schule gehört?</w:t>
            </w:r>
          </w:p>
          <w:p w14:paraId="7520832F" w14:textId="329FDFFA" w:rsidR="00E7797D" w:rsidRDefault="00E7797D" w:rsidP="00E7797D">
            <w:pPr>
              <w:rPr>
                <w:rFonts w:ascii="Calibri" w:hAnsi="Calibri" w:cs="Calibri"/>
                <w:color w:val="000000"/>
              </w:rPr>
            </w:pPr>
          </w:p>
          <w:p w14:paraId="394B1368" w14:textId="77777777" w:rsidR="00E7797D" w:rsidRPr="00E7797D" w:rsidRDefault="00E7797D" w:rsidP="00E7797D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E7797D">
              <w:rPr>
                <w:rFonts w:ascii="Calibri" w:hAnsi="Calibri" w:cs="Calibri"/>
                <w:color w:val="000000"/>
              </w:rPr>
              <w:t xml:space="preserve">Wenn man bereits an einer Schule arbeitet/das OPS gemacht hat und gerne für das Praxissemester wieder dort </w:t>
            </w:r>
            <w:proofErr w:type="gramStart"/>
            <w:r w:rsidRPr="00E7797D">
              <w:rPr>
                <w:rFonts w:ascii="Calibri" w:hAnsi="Calibri" w:cs="Calibri"/>
                <w:color w:val="000000"/>
              </w:rPr>
              <w:t>hin möchte</w:t>
            </w:r>
            <w:proofErr w:type="gramEnd"/>
            <w:r w:rsidRPr="00E7797D">
              <w:rPr>
                <w:rFonts w:ascii="Calibri" w:hAnsi="Calibri" w:cs="Calibri"/>
                <w:color w:val="000000"/>
              </w:rPr>
              <w:t>, gibt es da eine favorisiertenmöglichkeit? Also kann zB die Schule einen Studenten für das Praxissemester ähnlich wie beim Ref anfragen/anordern?</w:t>
            </w:r>
          </w:p>
          <w:p w14:paraId="3A6043ED" w14:textId="77777777" w:rsidR="00E7797D" w:rsidRPr="00E7797D" w:rsidRDefault="00E7797D" w:rsidP="00E7797D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  <w:p w14:paraId="02519AC2" w14:textId="77777777" w:rsidR="0047000E" w:rsidRDefault="0047000E" w:rsidP="0047000E">
            <w:pPr>
              <w:pStyle w:val="Listenabsatz"/>
              <w:ind w:left="360"/>
              <w:rPr>
                <w:rFonts w:ascii="Calibri" w:hAnsi="Calibri" w:cs="Calibri"/>
                <w:color w:val="000000"/>
              </w:rPr>
            </w:pPr>
          </w:p>
          <w:p w14:paraId="2702389F" w14:textId="0708387E" w:rsidR="003E2423" w:rsidRPr="0047000E" w:rsidRDefault="003E2423" w:rsidP="0047000E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3E2423">
              <w:t xml:space="preserve">Ich wohne weit außerhalb von Münster, aber mein Bereich gehört zum Bezirk Münster. Wenn ich nun alle 5 Schulen in meinem Ort als Wahl angebe, und sich kein anderer </w:t>
            </w:r>
            <w:r w:rsidRPr="003E2423">
              <w:lastRenderedPageBreak/>
              <w:t xml:space="preserve">Student auf diese Schulen bewirbt, kann es also dennoch sein, dass ich keinen Platz an den Schulen bekomme, weil das Zfsl seine Seminar-Kapazitäten voll hat? Sollte ich deshalb auch Schulen im Nachbarort angeben (welcher bereits in einem anderen Bezirk liegt) oder würde ich diesen Ort sowieso über den geographischen Ort </w:t>
            </w:r>
            <w:proofErr w:type="gramStart"/>
            <w:r w:rsidRPr="003E2423">
              <w:t>bekommen</w:t>
            </w:r>
            <w:proofErr w:type="gramEnd"/>
            <w:r w:rsidRPr="003E2423">
              <w:t xml:space="preserve"> falls ich keine Schulen in meinem Ort bekomme? Oder bekäme ich über Angabe des Nachbarorts eine priorisierte Stellung gegenüber der Zuweisung nach dem geographischen Ort?</w:t>
            </w:r>
          </w:p>
          <w:p w14:paraId="251B4EF0" w14:textId="64EB03EB" w:rsidR="003672F4" w:rsidRPr="009F43AA" w:rsidRDefault="003E2423" w:rsidP="003672F4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3E2423">
              <w:t>Was mache ich, wenn ich in die freie Verteilung komme und die Schule über 1,5 Stunden von meinem Wohnort entfernt ist? 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E72B" w14:textId="08C1E385" w:rsidR="003672F4" w:rsidRPr="0047000E" w:rsidRDefault="003672F4" w:rsidP="003672F4">
            <w:pPr>
              <w:pStyle w:val="Listenabsatz"/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</w:rPr>
            </w:pPr>
            <w:r w:rsidRPr="0047000E">
              <w:rPr>
                <w:rFonts w:ascii="Calibri" w:hAnsi="Calibri" w:cs="Calibri"/>
                <w:color w:val="000000"/>
              </w:rPr>
              <w:lastRenderedPageBreak/>
              <w:t xml:space="preserve">Folie </w:t>
            </w:r>
            <w:r w:rsidR="0047000E" w:rsidRPr="0047000E">
              <w:rPr>
                <w:rFonts w:ascii="Calibri" w:hAnsi="Calibri" w:cs="Calibri"/>
                <w:color w:val="000000"/>
              </w:rPr>
              <w:t>24</w:t>
            </w:r>
          </w:p>
          <w:p w14:paraId="11421247" w14:textId="1D787850" w:rsidR="0047000E" w:rsidRPr="0047000E" w:rsidRDefault="0047000E" w:rsidP="003672F4">
            <w:pPr>
              <w:pStyle w:val="Listenabsatz"/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</w:rPr>
            </w:pPr>
            <w:r w:rsidRPr="0047000E">
              <w:rPr>
                <w:rFonts w:ascii="Calibri" w:hAnsi="Calibri" w:cs="Calibri"/>
                <w:color w:val="000000"/>
              </w:rPr>
              <w:t xml:space="preserve">Karte mit </w:t>
            </w:r>
            <w:hyperlink r:id="rId11" w:history="1">
              <w:r w:rsidRPr="0047000E">
                <w:rPr>
                  <w:rStyle w:val="Hyperlink"/>
                  <w:rFonts w:ascii="Calibri" w:hAnsi="Calibri" w:cs="Calibri"/>
                </w:rPr>
                <w:t>Seminareinzugsbereichen</w:t>
              </w:r>
            </w:hyperlink>
          </w:p>
          <w:p w14:paraId="00647F67" w14:textId="396C7D22" w:rsidR="003672F4" w:rsidRPr="0047000E" w:rsidRDefault="003672F4" w:rsidP="003672F4">
            <w:pPr>
              <w:pStyle w:val="Listenabsatz"/>
              <w:ind w:left="360"/>
              <w:rPr>
                <w:rFonts w:ascii="Calibri" w:hAnsi="Calibri" w:cs="Calibri"/>
                <w:color w:val="000000"/>
              </w:rPr>
            </w:pPr>
          </w:p>
        </w:tc>
      </w:tr>
      <w:tr w:rsidR="003672F4" w14:paraId="6BBA358C" w14:textId="2A78497E" w:rsidTr="003672F4">
        <w:tc>
          <w:tcPr>
            <w:tcW w:w="892" w:type="pct"/>
            <w:shd w:val="clear" w:color="auto" w:fill="auto"/>
          </w:tcPr>
          <w:p w14:paraId="367FF89B" w14:textId="77777777" w:rsidR="003672F4" w:rsidRDefault="003672F4" w:rsidP="003672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5.</w:t>
            </w:r>
            <w:r w:rsidRPr="00FE2D6D">
              <w:rPr>
                <w:rFonts w:ascii="Calibri" w:hAnsi="Calibri" w:cs="Calibri"/>
                <w:b/>
                <w:color w:val="000000"/>
              </w:rPr>
              <w:t xml:space="preserve"> Schulpraktischer Teil an der Schule</w:t>
            </w:r>
            <w:r w:rsidRPr="00FE2D6D">
              <w:rPr>
                <w:rFonts w:ascii="Calibri" w:hAnsi="Calibri" w:cs="Calibri"/>
                <w:color w:val="000000"/>
              </w:rPr>
              <w:t xml:space="preserve"> </w:t>
            </w:r>
            <w:r w:rsidRPr="00441E13">
              <w:rPr>
                <w:rFonts w:ascii="Calibri" w:hAnsi="Calibri" w:cs="Calibri"/>
                <w:b/>
                <w:color w:val="000000"/>
              </w:rPr>
              <w:t>und ZfsL</w:t>
            </w:r>
          </w:p>
          <w:p w14:paraId="66712361" w14:textId="16FB223A" w:rsidR="003672F4" w:rsidRPr="00FE2D6D" w:rsidRDefault="003672F4" w:rsidP="003672F4">
            <w:pPr>
              <w:rPr>
                <w:rFonts w:ascii="Calibri" w:hAnsi="Calibri" w:cs="Calibri"/>
                <w:color w:val="000000"/>
              </w:rPr>
            </w:pPr>
            <w:r w:rsidRPr="00FE2D6D">
              <w:rPr>
                <w:rFonts w:ascii="Calibri" w:hAnsi="Calibri" w:cs="Calibri"/>
                <w:color w:val="000000"/>
                <w:highlight w:val="cyan"/>
              </w:rPr>
              <w:t>UDO</w:t>
            </w:r>
          </w:p>
          <w:p w14:paraId="1D672E9C" w14:textId="77777777" w:rsidR="003672F4" w:rsidRDefault="003672F4" w:rsidP="003672F4">
            <w:pPr>
              <w:rPr>
                <w:b/>
              </w:rPr>
            </w:pPr>
          </w:p>
        </w:tc>
        <w:tc>
          <w:tcPr>
            <w:tcW w:w="2054" w:type="pct"/>
            <w:shd w:val="clear" w:color="auto" w:fill="auto"/>
          </w:tcPr>
          <w:p w14:paraId="30107B48" w14:textId="3D5E8F6C" w:rsidR="003E2423" w:rsidRDefault="003E2423" w:rsidP="003672F4">
            <w:pPr>
              <w:pStyle w:val="Listenabsatz"/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 wann muss ich im September in der Schule sein?</w:t>
            </w:r>
            <w:r w:rsidR="0047000E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6FB0E8F7" w14:textId="6891C2B4" w:rsidR="0047000E" w:rsidRDefault="0047000E" w:rsidP="003672F4">
            <w:pPr>
              <w:pStyle w:val="Listenabsatz"/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Wann erfahre ich, wann die Einführungsveranstaltung stattfindet?</w:t>
            </w:r>
          </w:p>
          <w:p w14:paraId="53FC31E5" w14:textId="71A3B2D5" w:rsidR="003672F4" w:rsidRDefault="003E2423" w:rsidP="003672F4">
            <w:pPr>
              <w:pStyle w:val="Listenabsatz"/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Wie werde ich in meinen Fächern im ZfsL begleitet?</w:t>
            </w:r>
          </w:p>
          <w:p w14:paraId="62D2A20C" w14:textId="77777777" w:rsidR="003E2423" w:rsidRDefault="003E2423" w:rsidP="003672F4">
            <w:pPr>
              <w:pStyle w:val="Listenabsatz"/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Was kann ich mir unter einen Unterrichtsvorhaben vorstellen so als beispiel?</w:t>
            </w:r>
          </w:p>
          <w:p w14:paraId="6A52209E" w14:textId="556A1C75" w:rsidR="003E2423" w:rsidRPr="00C03B6F" w:rsidRDefault="003E2423" w:rsidP="003E2423">
            <w:pPr>
              <w:pStyle w:val="Listenabsatz"/>
              <w:spacing w:after="160" w:line="259" w:lineRule="auto"/>
              <w:ind w:left="36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27FA" w14:textId="77777777" w:rsidR="003672F4" w:rsidRPr="0047000E" w:rsidRDefault="003672F4" w:rsidP="003672F4">
            <w:pPr>
              <w:pStyle w:val="Listenabsatz"/>
              <w:ind w:left="360"/>
              <w:rPr>
                <w:rFonts w:ascii="Calibri" w:hAnsi="Calibri" w:cs="Calibri"/>
                <w:color w:val="000000"/>
              </w:rPr>
            </w:pPr>
          </w:p>
          <w:p w14:paraId="606A6508" w14:textId="2E163F34" w:rsidR="003672F4" w:rsidRPr="0047000E" w:rsidRDefault="003672F4" w:rsidP="003672F4">
            <w:pPr>
              <w:pStyle w:val="Listenabsatz"/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</w:rPr>
            </w:pPr>
            <w:r w:rsidRPr="0047000E">
              <w:rPr>
                <w:rFonts w:ascii="Calibri" w:hAnsi="Calibri" w:cs="Calibri"/>
                <w:color w:val="000000"/>
              </w:rPr>
              <w:t xml:space="preserve">Folie 36 </w:t>
            </w:r>
            <w:r w:rsidRPr="0047000E">
              <w:rPr>
                <w:rFonts w:ascii="Calibri" w:hAnsi="Calibri" w:cs="Calibri"/>
                <w:color w:val="000000"/>
              </w:rPr>
              <w:br/>
            </w:r>
            <w:r w:rsidRPr="0047000E">
              <w:rPr>
                <w:rFonts w:ascii="Calibri" w:hAnsi="Calibri" w:cs="Calibri"/>
                <w:color w:val="000000"/>
              </w:rPr>
              <w:br/>
            </w:r>
            <w:r w:rsidRPr="0047000E">
              <w:rPr>
                <w:rFonts w:ascii="Calibri" w:hAnsi="Calibri" w:cs="Calibri"/>
                <w:color w:val="000000"/>
              </w:rPr>
              <w:br/>
            </w:r>
          </w:p>
          <w:p w14:paraId="6CB2BB1F" w14:textId="109DA346" w:rsidR="003672F4" w:rsidRPr="0047000E" w:rsidRDefault="003672F4" w:rsidP="003672F4">
            <w:pPr>
              <w:pStyle w:val="Listenabsatz"/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</w:rPr>
            </w:pPr>
            <w:r w:rsidRPr="0047000E">
              <w:rPr>
                <w:rFonts w:ascii="Calibri" w:hAnsi="Calibri" w:cs="Calibri"/>
                <w:color w:val="000000"/>
              </w:rPr>
              <w:t xml:space="preserve">Folie </w:t>
            </w:r>
            <w:r w:rsidR="0047000E" w:rsidRPr="0047000E">
              <w:rPr>
                <w:rFonts w:ascii="Calibri" w:hAnsi="Calibri" w:cs="Calibri"/>
                <w:color w:val="000000"/>
              </w:rPr>
              <w:t>38 und 39</w:t>
            </w:r>
            <w:r w:rsidRPr="0047000E">
              <w:rPr>
                <w:rFonts w:ascii="Calibri" w:hAnsi="Calibri" w:cs="Calibri"/>
                <w:color w:val="000000"/>
              </w:rPr>
              <w:br/>
            </w:r>
          </w:p>
          <w:p w14:paraId="63A82DA8" w14:textId="1FC17E96" w:rsidR="003672F4" w:rsidRPr="0047000E" w:rsidRDefault="003672F4" w:rsidP="003672F4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47000E">
              <w:t>und je nach Fragen ggf. weitere Folien/Webseiten</w:t>
            </w:r>
          </w:p>
        </w:tc>
      </w:tr>
      <w:tr w:rsidR="003672F4" w14:paraId="177EFBDF" w14:textId="45EC67D0" w:rsidTr="003672F4">
        <w:trPr>
          <w:trHeight w:val="70"/>
        </w:trPr>
        <w:tc>
          <w:tcPr>
            <w:tcW w:w="892" w:type="pct"/>
            <w:shd w:val="clear" w:color="auto" w:fill="auto"/>
          </w:tcPr>
          <w:p w14:paraId="61A52821" w14:textId="21E088E8" w:rsidR="003672F4" w:rsidRDefault="003672F4" w:rsidP="003672F4">
            <w:pPr>
              <w:rPr>
                <w:b/>
              </w:rPr>
            </w:pPr>
            <w:r>
              <w:rPr>
                <w:b/>
              </w:rPr>
              <w:t>6. Härtefälle/Verschiedenes</w:t>
            </w:r>
            <w:r>
              <w:rPr>
                <w:b/>
              </w:rPr>
              <w:br/>
            </w:r>
            <w:r w:rsidRPr="009F43AA">
              <w:rPr>
                <w:highlight w:val="yellow"/>
              </w:rPr>
              <w:t>JULIA</w:t>
            </w:r>
            <w:r w:rsidR="004F4030">
              <w:t>/</w:t>
            </w:r>
            <w:r w:rsidR="004F4030" w:rsidRPr="004F4030">
              <w:rPr>
                <w:highlight w:val="magenta"/>
              </w:rPr>
              <w:t>SIMONE</w:t>
            </w:r>
          </w:p>
        </w:tc>
        <w:tc>
          <w:tcPr>
            <w:tcW w:w="2054" w:type="pct"/>
            <w:shd w:val="clear" w:color="auto" w:fill="auto"/>
          </w:tcPr>
          <w:p w14:paraId="2DB0DBD6" w14:textId="4661AB50" w:rsidR="003E2423" w:rsidRDefault="003E2423" w:rsidP="003672F4">
            <w:pPr>
              <w:pStyle w:val="Listenabsatz"/>
              <w:numPr>
                <w:ilvl w:val="0"/>
                <w:numId w:val="1"/>
              </w:numPr>
              <w:spacing w:after="160" w:line="259" w:lineRule="auto"/>
            </w:pPr>
            <w:r>
              <w:t>Ich habe ein Kind, kann das berücksichtigt werden bei der Schul- und Seminarwahl??</w:t>
            </w:r>
          </w:p>
          <w:p w14:paraId="7795906D" w14:textId="29822E9C" w:rsidR="003672F4" w:rsidRDefault="003672F4" w:rsidP="003672F4">
            <w:pPr>
              <w:pStyle w:val="Listenabsatz"/>
              <w:numPr>
                <w:ilvl w:val="0"/>
                <w:numId w:val="1"/>
              </w:numPr>
              <w:spacing w:after="160" w:line="259" w:lineRule="auto"/>
            </w:pPr>
            <w:r>
              <w:t>Kann ich das Praxissemester auch im Ausland, z.B. in de</w:t>
            </w:r>
            <w:r w:rsidR="0047000E">
              <w:t>r</w:t>
            </w:r>
            <w:r>
              <w:t xml:space="preserve"> </w:t>
            </w:r>
            <w:r w:rsidR="0047000E">
              <w:t>der Türkei</w:t>
            </w:r>
            <w:r>
              <w:t xml:space="preserve"> machen?</w:t>
            </w:r>
          </w:p>
          <w:p w14:paraId="0725C6CE" w14:textId="0EDA2FB4" w:rsidR="003E2423" w:rsidRDefault="003E2423" w:rsidP="003E2423">
            <w:pPr>
              <w:pStyle w:val="Listenabsatz"/>
              <w:spacing w:after="160" w:line="259" w:lineRule="auto"/>
              <w:ind w:left="360"/>
            </w:pPr>
          </w:p>
          <w:p w14:paraId="08B15E65" w14:textId="5FE8B195" w:rsidR="003672F4" w:rsidRPr="001A0DF3" w:rsidRDefault="003672F4" w:rsidP="003672F4">
            <w:pPr>
              <w:pStyle w:val="Listenabsatz"/>
              <w:ind w:left="36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71FA" w14:textId="6FD5153E" w:rsidR="003672F4" w:rsidRPr="0047000E" w:rsidRDefault="003672F4" w:rsidP="003672F4">
            <w:pPr>
              <w:pStyle w:val="Listenabsatz"/>
              <w:numPr>
                <w:ilvl w:val="0"/>
                <w:numId w:val="1"/>
              </w:numPr>
            </w:pPr>
            <w:r w:rsidRPr="0047000E">
              <w:rPr>
                <w:rFonts w:ascii="Calibri" w:hAnsi="Calibri" w:cs="Calibri"/>
                <w:color w:val="000000"/>
              </w:rPr>
              <w:t>Folie 42-43</w:t>
            </w:r>
          </w:p>
        </w:tc>
      </w:tr>
    </w:tbl>
    <w:p w14:paraId="6ED4FD32" w14:textId="77777777" w:rsidR="00975803" w:rsidRDefault="00975803" w:rsidP="00643FC2">
      <w:pPr>
        <w:rPr>
          <w:sz w:val="32"/>
          <w:szCs w:val="32"/>
        </w:rPr>
      </w:pPr>
    </w:p>
    <w:sectPr w:rsidR="00975803" w:rsidSect="003672F4">
      <w:headerReference w:type="default" r:id="rId12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3A3C8" w14:textId="77777777" w:rsidR="009370ED" w:rsidRDefault="009370ED" w:rsidP="002A6CB8">
      <w:pPr>
        <w:spacing w:after="0" w:line="240" w:lineRule="auto"/>
      </w:pPr>
      <w:r>
        <w:separator/>
      </w:r>
    </w:p>
  </w:endnote>
  <w:endnote w:type="continuationSeparator" w:id="0">
    <w:p w14:paraId="3DF1DE8D" w14:textId="77777777" w:rsidR="009370ED" w:rsidRDefault="009370ED" w:rsidP="002A6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ta Offc Pro">
    <w:charset w:val="00"/>
    <w:family w:val="swiss"/>
    <w:pitch w:val="variable"/>
    <w:sig w:usb0="A00002FF" w:usb1="5000207B" w:usb2="00000000" w:usb3="00000000" w:csb0="0000009F" w:csb1="00000000"/>
  </w:font>
  <w:font w:name="MetaOT-Normal">
    <w:altName w:val="MetaOT-Normal"/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18940" w14:textId="77777777" w:rsidR="009370ED" w:rsidRDefault="009370ED" w:rsidP="002A6CB8">
      <w:pPr>
        <w:spacing w:after="0" w:line="240" w:lineRule="auto"/>
      </w:pPr>
      <w:r>
        <w:separator/>
      </w:r>
    </w:p>
  </w:footnote>
  <w:footnote w:type="continuationSeparator" w:id="0">
    <w:p w14:paraId="4DDD752B" w14:textId="77777777" w:rsidR="009370ED" w:rsidRDefault="009370ED" w:rsidP="002A6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B6E1F" w14:textId="5515549A" w:rsidR="00643FC2" w:rsidRPr="00643FC2" w:rsidRDefault="00643FC2" w:rsidP="00643FC2">
    <w:pPr>
      <w:rPr>
        <w:rFonts w:cstheme="minorHAnsi"/>
        <w:b/>
        <w:sz w:val="32"/>
      </w:rPr>
    </w:pPr>
    <w:r w:rsidRPr="00643FC2">
      <w:rPr>
        <w:rFonts w:cstheme="minorHAnsi"/>
        <w:b/>
        <w:sz w:val="32"/>
      </w:rPr>
      <w:t xml:space="preserve">Fragenspeicher zur </w:t>
    </w:r>
    <w:r w:rsidR="00E17A00">
      <w:rPr>
        <w:rFonts w:cstheme="minorHAnsi"/>
        <w:b/>
        <w:sz w:val="32"/>
      </w:rPr>
      <w:t>1</w:t>
    </w:r>
    <w:r w:rsidRPr="00643FC2">
      <w:rPr>
        <w:rFonts w:cstheme="minorHAnsi"/>
        <w:b/>
        <w:sz w:val="32"/>
      </w:rPr>
      <w:t>. Online-Gruppensprechstunde (</w:t>
    </w:r>
    <w:r w:rsidR="00264C8F">
      <w:rPr>
        <w:rFonts w:cstheme="minorHAnsi"/>
        <w:b/>
        <w:sz w:val="32"/>
      </w:rPr>
      <w:t>0</w:t>
    </w:r>
    <w:r w:rsidR="003E2423">
      <w:rPr>
        <w:rFonts w:cstheme="minorHAnsi"/>
        <w:b/>
        <w:sz w:val="32"/>
      </w:rPr>
      <w:t>9</w:t>
    </w:r>
    <w:r w:rsidR="00264C8F">
      <w:rPr>
        <w:rFonts w:cstheme="minorHAnsi"/>
        <w:b/>
        <w:sz w:val="32"/>
      </w:rPr>
      <w:t>/2024</w:t>
    </w:r>
    <w:r w:rsidRPr="00643FC2">
      <w:rPr>
        <w:rFonts w:cstheme="minorHAnsi"/>
        <w:b/>
        <w:sz w:val="32"/>
      </w:rPr>
      <w:t xml:space="preserve">)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F762B"/>
    <w:multiLevelType w:val="hybridMultilevel"/>
    <w:tmpl w:val="48B6C4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95589A"/>
    <w:multiLevelType w:val="hybridMultilevel"/>
    <w:tmpl w:val="C48E03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F499F"/>
    <w:multiLevelType w:val="hybridMultilevel"/>
    <w:tmpl w:val="4ACCE9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115ED"/>
    <w:multiLevelType w:val="hybridMultilevel"/>
    <w:tmpl w:val="B85EA60C"/>
    <w:lvl w:ilvl="0" w:tplc="BFEAEF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36BA6"/>
    <w:multiLevelType w:val="hybridMultilevel"/>
    <w:tmpl w:val="3F60A5D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4E96B33"/>
    <w:multiLevelType w:val="hybridMultilevel"/>
    <w:tmpl w:val="B7EEB2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65548029">
    <w:abstractNumId w:val="0"/>
  </w:num>
  <w:num w:numId="2" w16cid:durableId="911354274">
    <w:abstractNumId w:val="5"/>
  </w:num>
  <w:num w:numId="3" w16cid:durableId="1914116690">
    <w:abstractNumId w:val="4"/>
  </w:num>
  <w:num w:numId="4" w16cid:durableId="1063677644">
    <w:abstractNumId w:val="2"/>
  </w:num>
  <w:num w:numId="5" w16cid:durableId="301424159">
    <w:abstractNumId w:val="3"/>
  </w:num>
  <w:num w:numId="6" w16cid:durableId="1902203981">
    <w:abstractNumId w:val="4"/>
  </w:num>
  <w:num w:numId="7" w16cid:durableId="686251332">
    <w:abstractNumId w:val="0"/>
  </w:num>
  <w:num w:numId="8" w16cid:durableId="1813205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36"/>
    <w:rsid w:val="000101AE"/>
    <w:rsid w:val="00021A0D"/>
    <w:rsid w:val="000308E6"/>
    <w:rsid w:val="0005735F"/>
    <w:rsid w:val="0008426B"/>
    <w:rsid w:val="001247A3"/>
    <w:rsid w:val="00177C76"/>
    <w:rsid w:val="001A0DF3"/>
    <w:rsid w:val="00206B7C"/>
    <w:rsid w:val="00250A78"/>
    <w:rsid w:val="00264C8F"/>
    <w:rsid w:val="00283792"/>
    <w:rsid w:val="00290A77"/>
    <w:rsid w:val="002A6CB8"/>
    <w:rsid w:val="002B41B2"/>
    <w:rsid w:val="002F1A92"/>
    <w:rsid w:val="00312CA7"/>
    <w:rsid w:val="003672F4"/>
    <w:rsid w:val="003D20E2"/>
    <w:rsid w:val="003E2423"/>
    <w:rsid w:val="00441E13"/>
    <w:rsid w:val="0047000E"/>
    <w:rsid w:val="004D0D60"/>
    <w:rsid w:val="004D325C"/>
    <w:rsid w:val="004F4030"/>
    <w:rsid w:val="004F5490"/>
    <w:rsid w:val="00510A2C"/>
    <w:rsid w:val="00604158"/>
    <w:rsid w:val="00604AD7"/>
    <w:rsid w:val="00605F25"/>
    <w:rsid w:val="0060766C"/>
    <w:rsid w:val="00624820"/>
    <w:rsid w:val="00643FC2"/>
    <w:rsid w:val="006F7EF7"/>
    <w:rsid w:val="00760A83"/>
    <w:rsid w:val="0079119B"/>
    <w:rsid w:val="007F0636"/>
    <w:rsid w:val="00837904"/>
    <w:rsid w:val="00840B2A"/>
    <w:rsid w:val="00875834"/>
    <w:rsid w:val="008C547E"/>
    <w:rsid w:val="008D4ADD"/>
    <w:rsid w:val="009370ED"/>
    <w:rsid w:val="009444E8"/>
    <w:rsid w:val="00972917"/>
    <w:rsid w:val="00975803"/>
    <w:rsid w:val="0097715C"/>
    <w:rsid w:val="009925E1"/>
    <w:rsid w:val="009A1F5B"/>
    <w:rsid w:val="009D1119"/>
    <w:rsid w:val="009F43AA"/>
    <w:rsid w:val="00A13032"/>
    <w:rsid w:val="00A26801"/>
    <w:rsid w:val="00A53536"/>
    <w:rsid w:val="00A923E4"/>
    <w:rsid w:val="00B07F60"/>
    <w:rsid w:val="00B10DB3"/>
    <w:rsid w:val="00B2697F"/>
    <w:rsid w:val="00B349DC"/>
    <w:rsid w:val="00B922FC"/>
    <w:rsid w:val="00BB2EA8"/>
    <w:rsid w:val="00BB73FD"/>
    <w:rsid w:val="00BC3572"/>
    <w:rsid w:val="00C03B6F"/>
    <w:rsid w:val="00C93867"/>
    <w:rsid w:val="00D7584B"/>
    <w:rsid w:val="00DD410F"/>
    <w:rsid w:val="00E13820"/>
    <w:rsid w:val="00E163E9"/>
    <w:rsid w:val="00E17A00"/>
    <w:rsid w:val="00E21A65"/>
    <w:rsid w:val="00E72405"/>
    <w:rsid w:val="00E73D92"/>
    <w:rsid w:val="00E7797D"/>
    <w:rsid w:val="00EC3886"/>
    <w:rsid w:val="00ED5500"/>
    <w:rsid w:val="00F450E5"/>
    <w:rsid w:val="00F85E34"/>
    <w:rsid w:val="00F867E7"/>
    <w:rsid w:val="00FA1140"/>
    <w:rsid w:val="00FB7DF9"/>
    <w:rsid w:val="00FC7DB0"/>
    <w:rsid w:val="00FE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4207B"/>
  <w15:chartTrackingRefBased/>
  <w15:docId w15:val="{AAC241D4-A9F2-4745-B579-12B9C051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KeinLeerraum"/>
    <w:next w:val="KeinLeerraum"/>
    <w:link w:val="berschrift1Zchn"/>
    <w:uiPriority w:val="9"/>
    <w:qFormat/>
    <w:rsid w:val="00E21A65"/>
    <w:pPr>
      <w:keepNext/>
      <w:keepLines/>
      <w:outlineLvl w:val="0"/>
    </w:pPr>
    <w:rPr>
      <w:rFonts w:eastAsiaTheme="majorEastAsia" w:cstheme="majorBidi"/>
      <w:b/>
      <w:bCs/>
      <w:color w:val="0070C0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semiHidden/>
    <w:unhideWhenUsed/>
    <w:rsid w:val="00B922FC"/>
    <w:pPr>
      <w:spacing w:after="0" w:line="240" w:lineRule="auto"/>
      <w:jc w:val="both"/>
    </w:pPr>
    <w:rPr>
      <w:rFonts w:ascii="Meta Offc Pro" w:eastAsia="Calibri" w:hAnsi="Meta Offc Pro" w:cs="Times New Roman"/>
      <w:sz w:val="16"/>
      <w:szCs w:val="20"/>
    </w:rPr>
  </w:style>
  <w:style w:type="character" w:customStyle="1" w:styleId="FunotentextZchn">
    <w:name w:val="Fußnotentext Zchn"/>
    <w:link w:val="Funotentext"/>
    <w:semiHidden/>
    <w:rsid w:val="00B922FC"/>
    <w:rPr>
      <w:rFonts w:ascii="Meta Offc Pro" w:eastAsia="Calibri" w:hAnsi="Meta Offc Pro" w:cs="Times New Roman"/>
      <w:sz w:val="16"/>
      <w:szCs w:val="20"/>
    </w:rPr>
  </w:style>
  <w:style w:type="paragraph" w:customStyle="1" w:styleId="Links2">
    <w:name w:val="Links2"/>
    <w:basedOn w:val="HTMLAdresse"/>
    <w:link w:val="Links2Zchn"/>
    <w:autoRedefine/>
    <w:qFormat/>
    <w:rsid w:val="008D4ADD"/>
    <w:pPr>
      <w:widowControl w:val="0"/>
      <w:autoSpaceDE w:val="0"/>
      <w:autoSpaceDN w:val="0"/>
      <w:ind w:left="79" w:right="139"/>
      <w:jc w:val="center"/>
    </w:pPr>
    <w:rPr>
      <w:rFonts w:ascii="MetaOT-Normal" w:eastAsia="MetaOT-Normal" w:hAnsi="MetaOT-Normal" w:cs="MetaOT-Normal"/>
      <w:color w:val="00A5CE"/>
      <w:sz w:val="16"/>
    </w:rPr>
  </w:style>
  <w:style w:type="character" w:customStyle="1" w:styleId="Links2Zchn">
    <w:name w:val="Links2 Zchn"/>
    <w:basedOn w:val="Absatz-Standardschriftart"/>
    <w:link w:val="Links2"/>
    <w:rsid w:val="008D4ADD"/>
    <w:rPr>
      <w:rFonts w:ascii="MetaOT-Normal" w:eastAsia="MetaOT-Normal" w:hAnsi="MetaOT-Normal" w:cs="MetaOT-Normal"/>
      <w:i/>
      <w:iCs/>
      <w:color w:val="00A5CE"/>
      <w:sz w:val="16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8D4ADD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8D4ADD"/>
    <w:rPr>
      <w:i/>
      <w:iCs/>
    </w:rPr>
  </w:style>
  <w:style w:type="table" w:styleId="Tabellenraster">
    <w:name w:val="Table Grid"/>
    <w:basedOn w:val="NormaleTabelle"/>
    <w:uiPriority w:val="39"/>
    <w:rsid w:val="002A6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6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6CB8"/>
  </w:style>
  <w:style w:type="paragraph" w:styleId="Fuzeile">
    <w:name w:val="footer"/>
    <w:basedOn w:val="Standard"/>
    <w:link w:val="FuzeileZchn"/>
    <w:uiPriority w:val="99"/>
    <w:unhideWhenUsed/>
    <w:rsid w:val="002A6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6CB8"/>
  </w:style>
  <w:style w:type="paragraph" w:styleId="Listenabsatz">
    <w:name w:val="List Paragraph"/>
    <w:basedOn w:val="Standard"/>
    <w:uiPriority w:val="34"/>
    <w:qFormat/>
    <w:rsid w:val="008C547E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21A65"/>
    <w:rPr>
      <w:rFonts w:eastAsiaTheme="majorEastAsia" w:cstheme="majorBidi"/>
      <w:b/>
      <w:bCs/>
      <w:color w:val="0070C0"/>
      <w:sz w:val="28"/>
      <w:szCs w:val="28"/>
    </w:rPr>
  </w:style>
  <w:style w:type="character" w:styleId="Hyperlink">
    <w:name w:val="Hyperlink"/>
    <w:basedOn w:val="Absatz-Standardschriftart"/>
    <w:uiPriority w:val="99"/>
    <w:unhideWhenUsed/>
    <w:rsid w:val="00E21A65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E21A65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4700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-muenster.de/Lehrerbildung/praxisphasen/praxissemester2019/ablaufundorganisation/lehrveranstaltungen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i-muenster.de/Lehrerbildung/praxisphasen/praxissemester2019/ablaufundorganisation/online-verteilverfahren/klickanleitung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ni-muenster.de/imperia/md/content/bildungswissenschaften/informationen_ps_09_23_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udium.uni-muenster.de/qisserver/rds?state=wtree&amp;search=1&amp;trex=step&amp;root120241=297204%7C295118%7C298702%7C291493&amp;P.vx=kur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WU">
  <a:themeElements>
    <a:clrScheme name="WW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DD1"/>
      </a:accent1>
      <a:accent2>
        <a:srgbClr val="006E89"/>
      </a:accent2>
      <a:accent3>
        <a:srgbClr val="008E96"/>
      </a:accent3>
      <a:accent4>
        <a:srgbClr val="7AB516"/>
      </a:accent4>
      <a:accent5>
        <a:srgbClr val="B1C800"/>
      </a:accent5>
      <a:accent6>
        <a:srgbClr val="DFDB0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DF9BD-ADE4-401F-8181-E7136E53F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Haarmann, Julia</dc:creator>
  <cp:keywords/>
  <dc:description/>
  <cp:lastModifiedBy>32_nesudo</cp:lastModifiedBy>
  <cp:revision>2</cp:revision>
  <cp:lastPrinted>2021-06-30T13:07:00Z</cp:lastPrinted>
  <dcterms:created xsi:type="dcterms:W3CDTF">2024-02-07T10:58:00Z</dcterms:created>
  <dcterms:modified xsi:type="dcterms:W3CDTF">2024-02-07T10:58:00Z</dcterms:modified>
</cp:coreProperties>
</file>