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1" w:rightFromText="141" w:vertAnchor="page" w:horzAnchor="margin" w:tblpY="1441"/>
        <w:tblW w:w="9918" w:type="dxa"/>
        <w:tblLook w:val="04A0" w:firstRow="1" w:lastRow="0" w:firstColumn="1" w:lastColumn="0" w:noHBand="0" w:noVBand="1"/>
      </w:tblPr>
      <w:tblGrid>
        <w:gridCol w:w="3539"/>
        <w:gridCol w:w="6379"/>
      </w:tblGrid>
      <w:tr w:rsidR="002A6CB8" w:rsidTr="00643FC2">
        <w:tc>
          <w:tcPr>
            <w:tcW w:w="3539" w:type="dxa"/>
          </w:tcPr>
          <w:p w:rsidR="002A6CB8" w:rsidRPr="00ED5500" w:rsidRDefault="002A6CB8" w:rsidP="00643FC2">
            <w:pPr>
              <w:rPr>
                <w:b/>
                <w:sz w:val="28"/>
              </w:rPr>
            </w:pPr>
            <w:r w:rsidRPr="00ED5500">
              <w:rPr>
                <w:b/>
                <w:sz w:val="28"/>
              </w:rPr>
              <w:t>Themenbereich</w:t>
            </w:r>
          </w:p>
        </w:tc>
        <w:tc>
          <w:tcPr>
            <w:tcW w:w="6379" w:type="dxa"/>
          </w:tcPr>
          <w:p w:rsidR="002A6CB8" w:rsidRPr="00ED5500" w:rsidRDefault="002A6CB8" w:rsidP="00643FC2">
            <w:pPr>
              <w:rPr>
                <w:b/>
                <w:sz w:val="28"/>
              </w:rPr>
            </w:pPr>
            <w:r w:rsidRPr="00ED5500">
              <w:rPr>
                <w:b/>
                <w:sz w:val="28"/>
              </w:rPr>
              <w:t>Frage(n)</w:t>
            </w:r>
          </w:p>
        </w:tc>
      </w:tr>
      <w:tr w:rsidR="00604158" w:rsidTr="00643FC2">
        <w:tc>
          <w:tcPr>
            <w:tcW w:w="3539" w:type="dxa"/>
          </w:tcPr>
          <w:p w:rsidR="00604158" w:rsidRPr="00604158" w:rsidRDefault="00604158" w:rsidP="00604158">
            <w:pPr>
              <w:rPr>
                <w:b/>
              </w:rPr>
            </w:pPr>
            <w:r>
              <w:rPr>
                <w:b/>
              </w:rPr>
              <w:t xml:space="preserve">1. </w:t>
            </w:r>
            <w:r w:rsidRPr="00604158">
              <w:rPr>
                <w:b/>
              </w:rPr>
              <w:t>Zuweisung</w:t>
            </w:r>
            <w:r>
              <w:rPr>
                <w:b/>
              </w:rPr>
              <w:br/>
            </w:r>
            <w:r w:rsidRPr="00643FC2">
              <w:rPr>
                <w:highlight w:val="yellow"/>
              </w:rPr>
              <w:t xml:space="preserve"> </w:t>
            </w:r>
            <w:r w:rsidR="00AC616F" w:rsidRPr="005609D9">
              <w:rPr>
                <w:highlight w:val="magenta"/>
              </w:rPr>
              <w:t xml:space="preserve"> </w:t>
            </w:r>
            <w:r w:rsidR="00AC616F" w:rsidRPr="005609D9">
              <w:rPr>
                <w:highlight w:val="magenta"/>
              </w:rPr>
              <w:t>Simone</w:t>
            </w:r>
            <w:r w:rsidR="00AC616F">
              <w:t xml:space="preserve">/ </w:t>
            </w:r>
            <w:bookmarkStart w:id="0" w:name="_GoBack"/>
            <w:bookmarkEnd w:id="0"/>
            <w:r w:rsidR="00AC616F" w:rsidRPr="00AC616F">
              <w:rPr>
                <w:highlight w:val="cyan"/>
              </w:rPr>
              <w:t>Udo</w:t>
            </w:r>
          </w:p>
        </w:tc>
        <w:tc>
          <w:tcPr>
            <w:tcW w:w="6379" w:type="dxa"/>
          </w:tcPr>
          <w:p w:rsidR="0005735F" w:rsidRDefault="00C643A5" w:rsidP="00C643A5">
            <w:pPr>
              <w:pStyle w:val="Listenabsatz"/>
              <w:numPr>
                <w:ilvl w:val="0"/>
                <w:numId w:val="3"/>
              </w:numPr>
              <w:rPr>
                <w:rFonts w:ascii="Calibri" w:hAnsi="Calibri" w:cs="Calibri"/>
                <w:color w:val="000000"/>
              </w:rPr>
            </w:pPr>
            <w:r w:rsidRPr="00C643A5">
              <w:rPr>
                <w:rFonts w:ascii="Calibri" w:hAnsi="Calibri" w:cs="Calibri"/>
                <w:color w:val="000000"/>
              </w:rPr>
              <w:t>Ich frage mich, wann man sich SPÄTESTENS für den Master G eingeschrieben haben muss, wenn man das PS im 3. Semester machen möchte. Im Internet finde ich nur die Info, dass man sich nach dem 12.10.22 einschreiben muss, um das PS im 3. Semester zu machen. Die Info bis wann das SPÄTESTENS erfolgen muss fehlt.</w:t>
            </w:r>
          </w:p>
          <w:p w:rsidR="00C643A5" w:rsidRPr="005609D9" w:rsidRDefault="00C643A5" w:rsidP="005609D9">
            <w:pPr>
              <w:rPr>
                <w:rFonts w:ascii="Calibri" w:hAnsi="Calibri" w:cs="Calibri"/>
                <w:color w:val="000000"/>
              </w:rPr>
            </w:pPr>
          </w:p>
        </w:tc>
      </w:tr>
      <w:tr w:rsidR="00604AD7" w:rsidTr="00643FC2">
        <w:tc>
          <w:tcPr>
            <w:tcW w:w="3539" w:type="dxa"/>
          </w:tcPr>
          <w:p w:rsidR="00604AD7" w:rsidRDefault="00604AD7" w:rsidP="005609D9">
            <w:pPr>
              <w:rPr>
                <w:b/>
              </w:rPr>
            </w:pPr>
            <w:r>
              <w:rPr>
                <w:b/>
              </w:rPr>
              <w:t>2. Anforderungen</w:t>
            </w:r>
            <w:r>
              <w:rPr>
                <w:b/>
              </w:rPr>
              <w:br/>
            </w:r>
            <w:r w:rsidRPr="00643FC2">
              <w:rPr>
                <w:highlight w:val="yellow"/>
              </w:rPr>
              <w:t xml:space="preserve"> </w:t>
            </w:r>
            <w:r w:rsidR="005609D9" w:rsidRPr="005609D9">
              <w:rPr>
                <w:highlight w:val="magenta"/>
              </w:rPr>
              <w:t>Simone</w:t>
            </w:r>
          </w:p>
        </w:tc>
        <w:tc>
          <w:tcPr>
            <w:tcW w:w="6379" w:type="dxa"/>
          </w:tcPr>
          <w:p w:rsidR="005609D9" w:rsidRPr="005609D9" w:rsidRDefault="005609D9" w:rsidP="009F43AA">
            <w:pPr>
              <w:pStyle w:val="Listenabsatz"/>
              <w:numPr>
                <w:ilvl w:val="0"/>
                <w:numId w:val="3"/>
              </w:numPr>
              <w:rPr>
                <w:rFonts w:ascii="Calibri" w:hAnsi="Calibri" w:cs="Calibri"/>
                <w:i/>
                <w:color w:val="000000"/>
              </w:rPr>
            </w:pPr>
            <w:r w:rsidRPr="00C643A5">
              <w:rPr>
                <w:rFonts w:ascii="Calibri" w:hAnsi="Calibri" w:cs="Calibri"/>
                <w:color w:val="000000"/>
              </w:rPr>
              <w:t>ich studiere berufsbegleitend an der FH mit großer und kleiner beruflichen Fach</w:t>
            </w:r>
            <w:r>
              <w:rPr>
                <w:rFonts w:ascii="Calibri" w:hAnsi="Calibri" w:cs="Calibri"/>
                <w:color w:val="000000"/>
              </w:rPr>
              <w:t>richtung. - Entsprechen diese d</w:t>
            </w:r>
            <w:r w:rsidRPr="00C643A5">
              <w:rPr>
                <w:rFonts w:ascii="Calibri" w:hAnsi="Calibri" w:cs="Calibri"/>
                <w:color w:val="000000"/>
              </w:rPr>
              <w:t>e</w:t>
            </w:r>
            <w:r>
              <w:rPr>
                <w:rFonts w:ascii="Calibri" w:hAnsi="Calibri" w:cs="Calibri"/>
                <w:color w:val="000000"/>
              </w:rPr>
              <w:t>n</w:t>
            </w:r>
            <w:r w:rsidRPr="00C643A5">
              <w:rPr>
                <w:rFonts w:ascii="Calibri" w:hAnsi="Calibri" w:cs="Calibri"/>
                <w:color w:val="000000"/>
              </w:rPr>
              <w:t xml:space="preserve"> erwähnten 2 Fächer</w:t>
            </w:r>
            <w:r>
              <w:rPr>
                <w:rFonts w:ascii="Calibri" w:hAnsi="Calibri" w:cs="Calibri"/>
                <w:color w:val="000000"/>
              </w:rPr>
              <w:t>n</w:t>
            </w:r>
            <w:r w:rsidRPr="00C643A5">
              <w:rPr>
                <w:rFonts w:ascii="Calibri" w:hAnsi="Calibri" w:cs="Calibri"/>
                <w:color w:val="000000"/>
              </w:rPr>
              <w:t xml:space="preserve">, zzgl. </w:t>
            </w:r>
            <w:proofErr w:type="spellStart"/>
            <w:r w:rsidRPr="00C643A5">
              <w:rPr>
                <w:rFonts w:ascii="Calibri" w:hAnsi="Calibri" w:cs="Calibri"/>
                <w:color w:val="000000"/>
              </w:rPr>
              <w:t>BiWi</w:t>
            </w:r>
            <w:proofErr w:type="spellEnd"/>
            <w:r w:rsidRPr="00C643A5">
              <w:rPr>
                <w:rFonts w:ascii="Calibri" w:hAnsi="Calibri" w:cs="Calibri"/>
                <w:color w:val="000000"/>
              </w:rPr>
              <w:t>?</w:t>
            </w:r>
            <w:r>
              <w:rPr>
                <w:rFonts w:ascii="Calibri" w:hAnsi="Calibri" w:cs="Calibri"/>
                <w:color w:val="000000"/>
              </w:rPr>
              <w:t xml:space="preserve"> </w:t>
            </w:r>
          </w:p>
          <w:p w:rsidR="005609D9" w:rsidRPr="005609D9" w:rsidRDefault="005609D9" w:rsidP="005609D9">
            <w:pPr>
              <w:pStyle w:val="Listenabsatz"/>
              <w:numPr>
                <w:ilvl w:val="0"/>
                <w:numId w:val="3"/>
              </w:numPr>
              <w:rPr>
                <w:rFonts w:ascii="Calibri" w:hAnsi="Calibri" w:cs="Calibri"/>
                <w:color w:val="000000"/>
              </w:rPr>
            </w:pPr>
            <w:r w:rsidRPr="005609D9">
              <w:rPr>
                <w:rFonts w:ascii="Calibri" w:hAnsi="Calibri" w:cs="Calibri"/>
                <w:color w:val="000000"/>
              </w:rPr>
              <w:t>Gibt es in den PBS-Veranstaltungen (sprich Seminaren und Vorlesungen) auch Leistungen, die man im 1. Semester erbringen muss? In den Videos wurde ja genannt, dass im 2. Semester in QISPOS für die Praxisphase, die MAP und die Studienleistung anmelden soll. Gibt es in den PBS-Veranstaltungen also gar keine Leistungen, für die man sich im 1. Semester anmelden soll?</w:t>
            </w:r>
          </w:p>
          <w:p w:rsidR="009F43AA" w:rsidRPr="00AC616F" w:rsidRDefault="009F43AA" w:rsidP="00AC616F">
            <w:pPr>
              <w:rPr>
                <w:rFonts w:ascii="Calibri" w:hAnsi="Calibri" w:cs="Calibri"/>
                <w:color w:val="000000"/>
              </w:rPr>
            </w:pPr>
          </w:p>
        </w:tc>
      </w:tr>
      <w:tr w:rsidR="00840B2A" w:rsidTr="00FE2D6D">
        <w:tc>
          <w:tcPr>
            <w:tcW w:w="3539" w:type="dxa"/>
            <w:shd w:val="clear" w:color="auto" w:fill="auto"/>
          </w:tcPr>
          <w:p w:rsidR="00840B2A" w:rsidRDefault="00604AD7" w:rsidP="00840B2A">
            <w:pPr>
              <w:rPr>
                <w:b/>
              </w:rPr>
            </w:pPr>
            <w:r>
              <w:rPr>
                <w:b/>
              </w:rPr>
              <w:t>3</w:t>
            </w:r>
            <w:r w:rsidR="00840B2A">
              <w:rPr>
                <w:b/>
              </w:rPr>
              <w:t xml:space="preserve">. PBS </w:t>
            </w:r>
            <w:r w:rsidR="00C643A5">
              <w:rPr>
                <w:b/>
              </w:rPr>
              <w:t>–</w:t>
            </w:r>
            <w:r w:rsidR="00604158">
              <w:rPr>
                <w:b/>
              </w:rPr>
              <w:t>Belegung</w:t>
            </w:r>
            <w:r w:rsidR="00C643A5">
              <w:rPr>
                <w:b/>
              </w:rPr>
              <w:t>/ Studientage</w:t>
            </w:r>
          </w:p>
          <w:p w:rsidR="00840B2A" w:rsidRDefault="005609D9" w:rsidP="00840B2A">
            <w:pPr>
              <w:rPr>
                <w:b/>
              </w:rPr>
            </w:pPr>
            <w:r w:rsidRPr="005609D9">
              <w:rPr>
                <w:highlight w:val="cyan"/>
              </w:rPr>
              <w:t>Udo</w:t>
            </w:r>
          </w:p>
        </w:tc>
        <w:tc>
          <w:tcPr>
            <w:tcW w:w="6379" w:type="dxa"/>
            <w:shd w:val="clear" w:color="auto" w:fill="auto"/>
          </w:tcPr>
          <w:p w:rsidR="00C643A5" w:rsidRDefault="00C643A5" w:rsidP="00C643A5">
            <w:pPr>
              <w:pStyle w:val="Listenabsatz"/>
              <w:numPr>
                <w:ilvl w:val="0"/>
                <w:numId w:val="1"/>
              </w:numPr>
              <w:spacing w:after="160" w:line="259" w:lineRule="auto"/>
            </w:pPr>
            <w:r w:rsidRPr="00C643A5">
              <w:t xml:space="preserve">Ich habe es so verstanden, dass auf die Studientage von den jeweiligen Fächern auch noch Studientage vom </w:t>
            </w:r>
            <w:proofErr w:type="spellStart"/>
            <w:r w:rsidRPr="00C643A5">
              <w:t>ZfsL</w:t>
            </w:r>
            <w:proofErr w:type="spellEnd"/>
            <w:r w:rsidRPr="00C643A5">
              <w:t xml:space="preserve"> kommen. Muss man da jeden Studientag besuchen, oder kann man sich welche aussuchen und muss nicht jeden einzelnen besuchen?</w:t>
            </w:r>
          </w:p>
          <w:p w:rsidR="00510A2C" w:rsidRPr="00AC616F" w:rsidRDefault="00510A2C" w:rsidP="00510A2C">
            <w:pPr>
              <w:pStyle w:val="Listenabsatz"/>
              <w:numPr>
                <w:ilvl w:val="0"/>
                <w:numId w:val="1"/>
              </w:numPr>
              <w:spacing w:after="160" w:line="259" w:lineRule="auto"/>
              <w:rPr>
                <w:i/>
                <w:color w:val="808080" w:themeColor="background1" w:themeShade="80"/>
              </w:rPr>
            </w:pPr>
            <w:r w:rsidRPr="00AC616F">
              <w:rPr>
                <w:i/>
                <w:color w:val="808080" w:themeColor="background1" w:themeShade="80"/>
              </w:rPr>
              <w:t>Wie genau werden die sogenannten praxisbezogenen Studien (PBS) im HIS-LSF belegt? Sucht man sich einfach für jedes Fach eine passende Veranstaltung heraus, sodass sich insgesamt kein Seminar der PBS   überschneidet? Oder müssen pro Fach verschiedene PBS angewählt werden, um mindestens in einem Seminar einen Platz zu ergattern? In letzterem Fall wäre ja nicht gewährleistet, dass sich die Studien- und   Abschlusstage der Seminare nicht überschneiden?</w:t>
            </w:r>
          </w:p>
          <w:p w:rsidR="0089412B" w:rsidRPr="00AC616F" w:rsidRDefault="0089412B" w:rsidP="00510A2C">
            <w:pPr>
              <w:pStyle w:val="Listenabsatz"/>
              <w:numPr>
                <w:ilvl w:val="0"/>
                <w:numId w:val="1"/>
              </w:numPr>
              <w:spacing w:after="160" w:line="259" w:lineRule="auto"/>
              <w:rPr>
                <w:i/>
                <w:color w:val="808080" w:themeColor="background1" w:themeShade="80"/>
              </w:rPr>
            </w:pPr>
            <w:r w:rsidRPr="00AC616F">
              <w:rPr>
                <w:i/>
                <w:color w:val="808080" w:themeColor="background1" w:themeShade="80"/>
              </w:rPr>
              <w:t>Habe ich es richtig verstanden, dass man in den jeweiligen Fächern nur ein PBS Seminar anwählen muss oder soll man so wie in den Bildungswissenschaften mehrere in der Prioritätenliste anwählen?</w:t>
            </w:r>
          </w:p>
          <w:p w:rsidR="0059261B" w:rsidRPr="00AC616F" w:rsidRDefault="0059261B" w:rsidP="0059261B">
            <w:pPr>
              <w:pStyle w:val="Listenabsatz"/>
              <w:numPr>
                <w:ilvl w:val="0"/>
                <w:numId w:val="1"/>
              </w:numPr>
              <w:spacing w:after="160" w:line="259" w:lineRule="auto"/>
              <w:rPr>
                <w:i/>
                <w:color w:val="808080" w:themeColor="background1" w:themeShade="80"/>
              </w:rPr>
            </w:pPr>
            <w:r w:rsidRPr="00AC616F">
              <w:rPr>
                <w:i/>
                <w:color w:val="808080" w:themeColor="background1" w:themeShade="80"/>
              </w:rPr>
              <w:t>Kann es auch sein, dass man in den PBS Seminaren keinen Platz erhält?</w:t>
            </w:r>
          </w:p>
          <w:p w:rsidR="0089412B" w:rsidRPr="00AC616F" w:rsidRDefault="0089412B" w:rsidP="00875834">
            <w:pPr>
              <w:pStyle w:val="Listenabsatz"/>
              <w:numPr>
                <w:ilvl w:val="0"/>
                <w:numId w:val="1"/>
              </w:numPr>
              <w:spacing w:after="160" w:line="259" w:lineRule="auto"/>
              <w:rPr>
                <w:i/>
                <w:color w:val="808080" w:themeColor="background1" w:themeShade="80"/>
              </w:rPr>
            </w:pPr>
            <w:r w:rsidRPr="00AC616F">
              <w:rPr>
                <w:i/>
                <w:color w:val="808080" w:themeColor="background1" w:themeShade="80"/>
              </w:rPr>
              <w:t>Kann ich bei den Seminaren in den Bildungswissenschaften auch 5 aus einer Disziplin, z.B. Psychologie, wählen, oder muss ich aus beiden Disziplinen anwählen?</w:t>
            </w:r>
          </w:p>
          <w:p w:rsidR="0089412B" w:rsidRPr="009A1F5B" w:rsidRDefault="0089412B" w:rsidP="0089412B">
            <w:pPr>
              <w:pStyle w:val="Listenabsatz"/>
              <w:numPr>
                <w:ilvl w:val="0"/>
                <w:numId w:val="1"/>
              </w:numPr>
              <w:spacing w:after="160" w:line="259" w:lineRule="auto"/>
            </w:pPr>
            <w:r w:rsidRPr="00AC616F">
              <w:rPr>
                <w:i/>
                <w:color w:val="808080" w:themeColor="background1" w:themeShade="80"/>
              </w:rPr>
              <w:t>Gilt für die Vorlesung (Methodenteil)  in den Bildungswissenschaften auch eine Anwesenheitspflicht, wie es in den PBS Seminaren der Fall ist?</w:t>
            </w:r>
          </w:p>
        </w:tc>
      </w:tr>
      <w:tr w:rsidR="00FE2D6D" w:rsidTr="00FE2D6D">
        <w:tc>
          <w:tcPr>
            <w:tcW w:w="3539" w:type="dxa"/>
            <w:shd w:val="clear" w:color="auto" w:fill="auto"/>
          </w:tcPr>
          <w:p w:rsidR="00FE2D6D" w:rsidRDefault="00604AD7" w:rsidP="005609D9">
            <w:pPr>
              <w:rPr>
                <w:b/>
              </w:rPr>
            </w:pPr>
            <w:r>
              <w:rPr>
                <w:b/>
              </w:rPr>
              <w:t>4</w:t>
            </w:r>
            <w:r w:rsidR="00FE2D6D">
              <w:rPr>
                <w:b/>
              </w:rPr>
              <w:t>. PVP</w:t>
            </w:r>
            <w:r w:rsidR="00FE2D6D">
              <w:rPr>
                <w:b/>
              </w:rPr>
              <w:br/>
            </w:r>
            <w:r w:rsidR="00FE2D6D" w:rsidRPr="00643FC2">
              <w:rPr>
                <w:highlight w:val="cyan"/>
              </w:rPr>
              <w:t>UDO</w:t>
            </w:r>
            <w:r w:rsidR="005609D9">
              <w:t xml:space="preserve">/ </w:t>
            </w:r>
            <w:r w:rsidR="005609D9" w:rsidRPr="005609D9">
              <w:rPr>
                <w:highlight w:val="magenta"/>
              </w:rPr>
              <w:t xml:space="preserve"> </w:t>
            </w:r>
            <w:r w:rsidR="005609D9" w:rsidRPr="005609D9">
              <w:rPr>
                <w:highlight w:val="magenta"/>
              </w:rPr>
              <w:t>Simone</w:t>
            </w:r>
            <w:r w:rsidR="005609D9">
              <w:t xml:space="preserve"> (</w:t>
            </w:r>
            <w:proofErr w:type="spellStart"/>
            <w:r w:rsidR="005609D9">
              <w:t>PSiA</w:t>
            </w:r>
            <w:proofErr w:type="spellEnd"/>
            <w:r w:rsidR="005609D9">
              <w:t>)</w:t>
            </w:r>
          </w:p>
        </w:tc>
        <w:tc>
          <w:tcPr>
            <w:tcW w:w="6379" w:type="dxa"/>
            <w:shd w:val="clear" w:color="auto" w:fill="auto"/>
          </w:tcPr>
          <w:p w:rsidR="00C643A5" w:rsidRDefault="00C643A5" w:rsidP="00C643A5">
            <w:pPr>
              <w:pStyle w:val="Listenabsatz"/>
              <w:numPr>
                <w:ilvl w:val="0"/>
                <w:numId w:val="1"/>
              </w:numPr>
              <w:rPr>
                <w:rFonts w:ascii="Calibri" w:hAnsi="Calibri" w:cs="Calibri"/>
                <w:color w:val="000000"/>
              </w:rPr>
            </w:pPr>
            <w:r w:rsidRPr="00C643A5">
              <w:rPr>
                <w:rFonts w:ascii="Calibri" w:hAnsi="Calibri" w:cs="Calibri"/>
                <w:color w:val="000000"/>
              </w:rPr>
              <w:t>Ich habe eine Frage bezüglich der Schulplatz-Verteilung im PVP. Ist die Auswahl an möglichen Schulen an denen man ein Praxissemester machen kann begrenzt auf, z.B., Bezirksregierung Münster, oder geht die Auswahl über Münster hinaus? Und wenn ja, wie weit genau, wenn man das beantworten kann? Kann man theoretisch ein Praxissemester in einem anderen Bundesland machen zum Beispiel?</w:t>
            </w:r>
          </w:p>
          <w:p w:rsidR="00EC3886" w:rsidRPr="00AC616F" w:rsidRDefault="0089412B" w:rsidP="009F43AA">
            <w:pPr>
              <w:pStyle w:val="Listenabsatz"/>
              <w:numPr>
                <w:ilvl w:val="0"/>
                <w:numId w:val="1"/>
              </w:numPr>
              <w:rPr>
                <w:rFonts w:ascii="Calibri" w:hAnsi="Calibri" w:cs="Calibri"/>
                <w:i/>
                <w:color w:val="808080" w:themeColor="background1" w:themeShade="80"/>
              </w:rPr>
            </w:pPr>
            <w:r w:rsidRPr="00AC616F">
              <w:rPr>
                <w:rFonts w:ascii="Calibri" w:hAnsi="Calibri" w:cs="Calibri"/>
                <w:i/>
                <w:color w:val="808080" w:themeColor="background1" w:themeShade="80"/>
              </w:rPr>
              <w:t>Kann man sich bereits vor dem Zeitraum des Verteilverfahrens der Schulen schon Schulen angucken, oder haben wir erst einen Einblick innerhalb des Zeitraums (13.04.-29.04.)?</w:t>
            </w:r>
          </w:p>
          <w:p w:rsidR="0089412B" w:rsidRPr="009F43AA" w:rsidRDefault="0059261B" w:rsidP="009F43AA">
            <w:pPr>
              <w:pStyle w:val="Listenabsatz"/>
              <w:numPr>
                <w:ilvl w:val="0"/>
                <w:numId w:val="1"/>
              </w:numPr>
              <w:rPr>
                <w:rFonts w:ascii="Calibri" w:hAnsi="Calibri" w:cs="Calibri"/>
                <w:color w:val="000000"/>
              </w:rPr>
            </w:pPr>
            <w:r w:rsidRPr="00AC616F">
              <w:rPr>
                <w:rFonts w:ascii="Calibri" w:hAnsi="Calibri" w:cs="Calibri"/>
                <w:i/>
                <w:color w:val="808080" w:themeColor="background1" w:themeShade="80"/>
              </w:rPr>
              <w:t>Wo sehe ich, welches ZfsL für eine Schule zuständig ist</w:t>
            </w:r>
            <w:r w:rsidRPr="00C643A5">
              <w:rPr>
                <w:rFonts w:ascii="Calibri" w:hAnsi="Calibri" w:cs="Calibri"/>
                <w:i/>
                <w:color w:val="000000"/>
              </w:rPr>
              <w:t>?</w:t>
            </w:r>
          </w:p>
        </w:tc>
      </w:tr>
      <w:tr w:rsidR="00EC3886" w:rsidTr="00FE2D6D">
        <w:tc>
          <w:tcPr>
            <w:tcW w:w="3539" w:type="dxa"/>
            <w:shd w:val="clear" w:color="auto" w:fill="auto"/>
          </w:tcPr>
          <w:p w:rsidR="00EC3886" w:rsidRDefault="00604AD7" w:rsidP="00EC3886">
            <w:pPr>
              <w:rPr>
                <w:rFonts w:ascii="Calibri" w:hAnsi="Calibri" w:cs="Calibri"/>
                <w:color w:val="000000"/>
              </w:rPr>
            </w:pPr>
            <w:r>
              <w:rPr>
                <w:rFonts w:ascii="Calibri" w:hAnsi="Calibri" w:cs="Calibri"/>
                <w:b/>
                <w:color w:val="000000"/>
              </w:rPr>
              <w:t>5</w:t>
            </w:r>
            <w:r w:rsidR="00441E13">
              <w:rPr>
                <w:rFonts w:ascii="Calibri" w:hAnsi="Calibri" w:cs="Calibri"/>
                <w:b/>
                <w:color w:val="000000"/>
              </w:rPr>
              <w:t>.</w:t>
            </w:r>
            <w:r w:rsidR="00EC3886" w:rsidRPr="00FE2D6D">
              <w:rPr>
                <w:rFonts w:ascii="Calibri" w:hAnsi="Calibri" w:cs="Calibri"/>
                <w:b/>
                <w:color w:val="000000"/>
              </w:rPr>
              <w:t xml:space="preserve"> Schulpraktischer Teil an der Schule</w:t>
            </w:r>
            <w:r w:rsidR="00EC3886" w:rsidRPr="00FE2D6D">
              <w:rPr>
                <w:rFonts w:ascii="Calibri" w:hAnsi="Calibri" w:cs="Calibri"/>
                <w:color w:val="000000"/>
              </w:rPr>
              <w:t xml:space="preserve"> </w:t>
            </w:r>
            <w:r w:rsidR="00441E13" w:rsidRPr="00441E13">
              <w:rPr>
                <w:rFonts w:ascii="Calibri" w:hAnsi="Calibri" w:cs="Calibri"/>
                <w:b/>
                <w:color w:val="000000"/>
              </w:rPr>
              <w:t>und ZfsL</w:t>
            </w:r>
          </w:p>
          <w:p w:rsidR="00EC3886" w:rsidRPr="00FE2D6D" w:rsidRDefault="00EC3886" w:rsidP="00EC3886">
            <w:pPr>
              <w:rPr>
                <w:rFonts w:ascii="Calibri" w:hAnsi="Calibri" w:cs="Calibri"/>
                <w:color w:val="000000"/>
              </w:rPr>
            </w:pPr>
            <w:r w:rsidRPr="00FE2D6D">
              <w:rPr>
                <w:rFonts w:ascii="Calibri" w:hAnsi="Calibri" w:cs="Calibri"/>
                <w:color w:val="000000"/>
                <w:highlight w:val="cyan"/>
              </w:rPr>
              <w:t>UDO</w:t>
            </w:r>
          </w:p>
          <w:p w:rsidR="00EC3886" w:rsidRDefault="00EC3886" w:rsidP="00FE2D6D">
            <w:pPr>
              <w:rPr>
                <w:b/>
              </w:rPr>
            </w:pPr>
          </w:p>
        </w:tc>
        <w:tc>
          <w:tcPr>
            <w:tcW w:w="6379" w:type="dxa"/>
            <w:shd w:val="clear" w:color="auto" w:fill="auto"/>
          </w:tcPr>
          <w:p w:rsidR="0089412B" w:rsidRPr="00C643A5" w:rsidRDefault="0089412B" w:rsidP="0089412B">
            <w:pPr>
              <w:pStyle w:val="Listenabsatz"/>
              <w:numPr>
                <w:ilvl w:val="0"/>
                <w:numId w:val="1"/>
              </w:numPr>
              <w:rPr>
                <w:rFonts w:ascii="Calibri" w:hAnsi="Calibri" w:cs="Calibri"/>
                <w:i/>
                <w:color w:val="000000"/>
              </w:rPr>
            </w:pPr>
            <w:r w:rsidRPr="00C643A5">
              <w:rPr>
                <w:rFonts w:ascii="Calibri" w:hAnsi="Calibri" w:cs="Calibri"/>
                <w:i/>
                <w:color w:val="000000"/>
              </w:rPr>
              <w:t>Wie oft bin ich im ZfsL? Wie viele Stunden sind das?</w:t>
            </w:r>
          </w:p>
          <w:p w:rsidR="0089412B" w:rsidRPr="00C643A5" w:rsidRDefault="0089412B" w:rsidP="0089412B">
            <w:pPr>
              <w:pStyle w:val="Listenabsatz"/>
              <w:numPr>
                <w:ilvl w:val="0"/>
                <w:numId w:val="1"/>
              </w:numPr>
              <w:rPr>
                <w:rFonts w:ascii="Calibri" w:hAnsi="Calibri" w:cs="Calibri"/>
                <w:i/>
                <w:color w:val="000000"/>
              </w:rPr>
            </w:pPr>
            <w:r w:rsidRPr="00C643A5">
              <w:rPr>
                <w:rFonts w:ascii="Calibri" w:hAnsi="Calibri" w:cs="Calibri"/>
                <w:i/>
                <w:color w:val="000000"/>
              </w:rPr>
              <w:t xml:space="preserve">Haben die Unterrichtsvorhaben, die man in der Schule durchführen soll, etwas mit den Prüfungsleistungen zu tun? Also basiert die </w:t>
            </w:r>
            <w:r w:rsidR="008F25CA" w:rsidRPr="00C643A5">
              <w:rPr>
                <w:rFonts w:ascii="Calibri" w:hAnsi="Calibri" w:cs="Calibri"/>
                <w:i/>
                <w:color w:val="000000"/>
              </w:rPr>
              <w:t>Prüfungsleistung</w:t>
            </w:r>
            <w:r w:rsidRPr="00C643A5">
              <w:rPr>
                <w:rFonts w:ascii="Calibri" w:hAnsi="Calibri" w:cs="Calibri"/>
                <w:i/>
                <w:color w:val="000000"/>
              </w:rPr>
              <w:t xml:space="preserve"> auf diesen durchgeführten Unterrichtsvorhaben? </w:t>
            </w:r>
          </w:p>
          <w:p w:rsidR="00EC3886" w:rsidRPr="0089412B" w:rsidRDefault="00EC3886" w:rsidP="0089412B">
            <w:pPr>
              <w:rPr>
                <w:rFonts w:ascii="Calibri" w:hAnsi="Calibri" w:cs="Calibri"/>
                <w:color w:val="000000"/>
              </w:rPr>
            </w:pPr>
          </w:p>
        </w:tc>
      </w:tr>
      <w:tr w:rsidR="001A0DF3" w:rsidTr="00FE2D6D">
        <w:tc>
          <w:tcPr>
            <w:tcW w:w="3539" w:type="dxa"/>
            <w:shd w:val="clear" w:color="auto" w:fill="auto"/>
          </w:tcPr>
          <w:p w:rsidR="001A0DF3" w:rsidRDefault="00604AD7" w:rsidP="00A26801">
            <w:pPr>
              <w:rPr>
                <w:b/>
              </w:rPr>
            </w:pPr>
            <w:r>
              <w:rPr>
                <w:b/>
              </w:rPr>
              <w:t>6</w:t>
            </w:r>
            <w:r w:rsidR="00605F25">
              <w:rPr>
                <w:b/>
              </w:rPr>
              <w:t xml:space="preserve">. </w:t>
            </w:r>
            <w:r w:rsidR="009F43AA">
              <w:rPr>
                <w:b/>
              </w:rPr>
              <w:t>Härtefälle</w:t>
            </w:r>
            <w:r w:rsidR="00A13032">
              <w:rPr>
                <w:b/>
              </w:rPr>
              <w:t>/Verschiedenes</w:t>
            </w:r>
            <w:r w:rsidR="00605F25">
              <w:rPr>
                <w:b/>
              </w:rPr>
              <w:br/>
            </w:r>
            <w:r w:rsidR="00AC616F" w:rsidRPr="005609D9">
              <w:rPr>
                <w:highlight w:val="magenta"/>
              </w:rPr>
              <w:t xml:space="preserve"> </w:t>
            </w:r>
            <w:r w:rsidR="00AC616F" w:rsidRPr="005609D9">
              <w:rPr>
                <w:highlight w:val="magenta"/>
              </w:rPr>
              <w:t>Simone</w:t>
            </w:r>
            <w:r w:rsidR="00AC616F">
              <w:t>/ alle</w:t>
            </w:r>
          </w:p>
        </w:tc>
        <w:tc>
          <w:tcPr>
            <w:tcW w:w="6379" w:type="dxa"/>
            <w:shd w:val="clear" w:color="auto" w:fill="auto"/>
          </w:tcPr>
          <w:p w:rsidR="009F43AA" w:rsidRPr="00C643A5" w:rsidRDefault="0059261B" w:rsidP="00A26801">
            <w:pPr>
              <w:pStyle w:val="Listenabsatz"/>
              <w:numPr>
                <w:ilvl w:val="0"/>
                <w:numId w:val="1"/>
              </w:numPr>
              <w:rPr>
                <w:rFonts w:ascii="Calibri" w:hAnsi="Calibri" w:cs="Calibri"/>
                <w:i/>
                <w:color w:val="000000"/>
              </w:rPr>
            </w:pPr>
            <w:r w:rsidRPr="00C643A5">
              <w:rPr>
                <w:rFonts w:ascii="Calibri" w:hAnsi="Calibri" w:cs="Calibri"/>
                <w:i/>
                <w:color w:val="000000"/>
              </w:rPr>
              <w:t>Wo finde ich die Schulen für den Härtefallantrag?</w:t>
            </w:r>
          </w:p>
        </w:tc>
      </w:tr>
    </w:tbl>
    <w:p w:rsidR="00975803" w:rsidRDefault="00975803" w:rsidP="00643FC2">
      <w:pPr>
        <w:rPr>
          <w:sz w:val="32"/>
          <w:szCs w:val="32"/>
        </w:rPr>
      </w:pPr>
    </w:p>
    <w:sectPr w:rsidR="0097580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CB8" w:rsidRDefault="002A6CB8" w:rsidP="002A6CB8">
      <w:pPr>
        <w:spacing w:after="0" w:line="240" w:lineRule="auto"/>
      </w:pPr>
      <w:r>
        <w:separator/>
      </w:r>
    </w:p>
  </w:endnote>
  <w:endnote w:type="continuationSeparator" w:id="0">
    <w:p w:rsidR="002A6CB8" w:rsidRDefault="002A6CB8"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ta Offc Pro">
    <w:panose1 w:val="020B0504030101020102"/>
    <w:charset w:val="00"/>
    <w:family w:val="swiss"/>
    <w:pitch w:val="variable"/>
    <w:sig w:usb0="A00002FF" w:usb1="5000207B" w:usb2="00000000" w:usb3="00000000" w:csb0="0000009F" w:csb1="00000000"/>
  </w:font>
  <w:font w:name="MetaOT-Normal">
    <w:altName w:val="Corbel"/>
    <w:panose1 w:val="00000000000000000000"/>
    <w:charset w:val="00"/>
    <w:family w:val="modern"/>
    <w:notTrueType/>
    <w:pitch w:val="variable"/>
    <w:sig w:usb0="800000AF" w:usb1="4000206B"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9D9" w:rsidRDefault="005609D9">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9D9" w:rsidRDefault="005609D9">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9D9" w:rsidRDefault="005609D9">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CB8" w:rsidRDefault="002A6CB8" w:rsidP="002A6CB8">
      <w:pPr>
        <w:spacing w:after="0" w:line="240" w:lineRule="auto"/>
      </w:pPr>
      <w:r>
        <w:separator/>
      </w:r>
    </w:p>
  </w:footnote>
  <w:footnote w:type="continuationSeparator" w:id="0">
    <w:p w:rsidR="002A6CB8" w:rsidRDefault="002A6CB8"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9D9" w:rsidRDefault="005609D9">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FC2" w:rsidRPr="00643FC2" w:rsidRDefault="00643FC2" w:rsidP="00643FC2">
    <w:pPr>
      <w:rPr>
        <w:rFonts w:cstheme="minorHAnsi"/>
        <w:b/>
        <w:sz w:val="32"/>
      </w:rPr>
    </w:pPr>
    <w:r w:rsidRPr="00643FC2">
      <w:rPr>
        <w:rFonts w:cstheme="minorHAnsi"/>
        <w:b/>
        <w:sz w:val="32"/>
      </w:rPr>
      <w:t xml:space="preserve">Fragenspeicher zur </w:t>
    </w:r>
    <w:r w:rsidR="007933FF">
      <w:rPr>
        <w:rFonts w:cstheme="minorHAnsi"/>
        <w:b/>
        <w:sz w:val="32"/>
      </w:rPr>
      <w:t>2</w:t>
    </w:r>
    <w:r w:rsidRPr="00643FC2">
      <w:rPr>
        <w:rFonts w:cstheme="minorHAnsi"/>
        <w:b/>
        <w:sz w:val="32"/>
      </w:rPr>
      <w:t>. Online-Gruppensprechstunde (</w:t>
    </w:r>
    <w:r w:rsidR="00E17A00">
      <w:rPr>
        <w:rFonts w:cstheme="minorHAnsi"/>
        <w:b/>
        <w:sz w:val="32"/>
      </w:rPr>
      <w:t>0</w:t>
    </w:r>
    <w:r w:rsidR="005609D9">
      <w:rPr>
        <w:rFonts w:cstheme="minorHAnsi"/>
        <w:b/>
        <w:sz w:val="32"/>
      </w:rPr>
      <w:t>2</w:t>
    </w:r>
    <w:r w:rsidRPr="00643FC2">
      <w:rPr>
        <w:rFonts w:cstheme="minorHAnsi"/>
        <w:b/>
        <w:sz w:val="32"/>
      </w:rPr>
      <w:t>/202</w:t>
    </w:r>
    <w:r w:rsidR="005609D9">
      <w:rPr>
        <w:rFonts w:cstheme="minorHAnsi"/>
        <w:b/>
        <w:sz w:val="32"/>
      </w:rPr>
      <w:t>3</w:t>
    </w:r>
    <w:r w:rsidRPr="00643FC2">
      <w:rPr>
        <w:rFonts w:cstheme="minorHAnsi"/>
        <w:b/>
        <w:sz w:val="3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9D9" w:rsidRDefault="005609D9">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F762B"/>
    <w:multiLevelType w:val="hybridMultilevel"/>
    <w:tmpl w:val="248C5A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ADF499F"/>
    <w:multiLevelType w:val="hybridMultilevel"/>
    <w:tmpl w:val="4ACCE9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4A115ED"/>
    <w:multiLevelType w:val="hybridMultilevel"/>
    <w:tmpl w:val="B85EA60C"/>
    <w:lvl w:ilvl="0" w:tplc="BFEAEF1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E536BA6"/>
    <w:multiLevelType w:val="hybridMultilevel"/>
    <w:tmpl w:val="39CA7F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4E96B33"/>
    <w:multiLevelType w:val="hybridMultilevel"/>
    <w:tmpl w:val="B7EEB2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536"/>
    <w:rsid w:val="000101AE"/>
    <w:rsid w:val="000308E6"/>
    <w:rsid w:val="0005735F"/>
    <w:rsid w:val="0008426B"/>
    <w:rsid w:val="001247A3"/>
    <w:rsid w:val="00177C76"/>
    <w:rsid w:val="001A0DF3"/>
    <w:rsid w:val="00206B7C"/>
    <w:rsid w:val="00250A78"/>
    <w:rsid w:val="00283792"/>
    <w:rsid w:val="00290A77"/>
    <w:rsid w:val="002A6CB8"/>
    <w:rsid w:val="002B41B2"/>
    <w:rsid w:val="002F1A92"/>
    <w:rsid w:val="00312CA7"/>
    <w:rsid w:val="00441E13"/>
    <w:rsid w:val="004D0D60"/>
    <w:rsid w:val="004D325C"/>
    <w:rsid w:val="004F5490"/>
    <w:rsid w:val="00510A2C"/>
    <w:rsid w:val="005609D9"/>
    <w:rsid w:val="0059261B"/>
    <w:rsid w:val="00604158"/>
    <w:rsid w:val="00604AD7"/>
    <w:rsid w:val="00605F25"/>
    <w:rsid w:val="0060766C"/>
    <w:rsid w:val="00624820"/>
    <w:rsid w:val="00643FC2"/>
    <w:rsid w:val="006F7EF7"/>
    <w:rsid w:val="007251BB"/>
    <w:rsid w:val="00760A83"/>
    <w:rsid w:val="0079119B"/>
    <w:rsid w:val="007933FF"/>
    <w:rsid w:val="007F0636"/>
    <w:rsid w:val="00840B2A"/>
    <w:rsid w:val="00875834"/>
    <w:rsid w:val="0089412B"/>
    <w:rsid w:val="008C547E"/>
    <w:rsid w:val="008D4ADD"/>
    <w:rsid w:val="008F25CA"/>
    <w:rsid w:val="009444E8"/>
    <w:rsid w:val="00972917"/>
    <w:rsid w:val="00975803"/>
    <w:rsid w:val="0097715C"/>
    <w:rsid w:val="009925E1"/>
    <w:rsid w:val="009A1F5B"/>
    <w:rsid w:val="009D1119"/>
    <w:rsid w:val="009F43AA"/>
    <w:rsid w:val="00A13032"/>
    <w:rsid w:val="00A26801"/>
    <w:rsid w:val="00A53536"/>
    <w:rsid w:val="00AC616F"/>
    <w:rsid w:val="00AF5A33"/>
    <w:rsid w:val="00B07F60"/>
    <w:rsid w:val="00B10DB3"/>
    <w:rsid w:val="00B2697F"/>
    <w:rsid w:val="00B922FC"/>
    <w:rsid w:val="00BB2EA8"/>
    <w:rsid w:val="00BB73FD"/>
    <w:rsid w:val="00BC3572"/>
    <w:rsid w:val="00C643A5"/>
    <w:rsid w:val="00C93867"/>
    <w:rsid w:val="00DD410F"/>
    <w:rsid w:val="00E13820"/>
    <w:rsid w:val="00E163E9"/>
    <w:rsid w:val="00E17A00"/>
    <w:rsid w:val="00E21A65"/>
    <w:rsid w:val="00E72405"/>
    <w:rsid w:val="00E73D92"/>
    <w:rsid w:val="00EC3886"/>
    <w:rsid w:val="00ED5500"/>
    <w:rsid w:val="00F450E5"/>
    <w:rsid w:val="00F867E7"/>
    <w:rsid w:val="00FA1140"/>
    <w:rsid w:val="00FB7DF9"/>
    <w:rsid w:val="00FC7DB0"/>
    <w:rsid w:val="00FE2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3D0C2"/>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KeinLeerraum"/>
    <w:next w:val="KeinLeerraum"/>
    <w:link w:val="berschrift1Zchn"/>
    <w:uiPriority w:val="9"/>
    <w:qFormat/>
    <w:rsid w:val="00E21A65"/>
    <w:pPr>
      <w:keepNext/>
      <w:keepLines/>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 w:type="character" w:customStyle="1" w:styleId="berschrift1Zchn">
    <w:name w:val="Überschrift 1 Zchn"/>
    <w:basedOn w:val="Absatz-Standardschriftart"/>
    <w:link w:val="berschrift1"/>
    <w:uiPriority w:val="9"/>
    <w:rsid w:val="00E21A65"/>
    <w:rPr>
      <w:rFonts w:eastAsiaTheme="majorEastAsia" w:cstheme="majorBidi"/>
      <w:b/>
      <w:bCs/>
      <w:color w:val="0070C0"/>
      <w:sz w:val="28"/>
      <w:szCs w:val="28"/>
    </w:rPr>
  </w:style>
  <w:style w:type="character" w:styleId="Hyperlink">
    <w:name w:val="Hyperlink"/>
    <w:basedOn w:val="Absatz-Standardschriftart"/>
    <w:uiPriority w:val="99"/>
    <w:unhideWhenUsed/>
    <w:rsid w:val="00E21A65"/>
    <w:rPr>
      <w:color w:val="0563C1" w:themeColor="hyperlink"/>
      <w:u w:val="single"/>
    </w:rPr>
  </w:style>
  <w:style w:type="paragraph" w:styleId="KeinLeerraum">
    <w:name w:val="No Spacing"/>
    <w:uiPriority w:val="1"/>
    <w:qFormat/>
    <w:rsid w:val="00E21A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177041491">
      <w:bodyDiv w:val="1"/>
      <w:marLeft w:val="0"/>
      <w:marRight w:val="0"/>
      <w:marTop w:val="0"/>
      <w:marBottom w:val="0"/>
      <w:divBdr>
        <w:top w:val="none" w:sz="0" w:space="0" w:color="auto"/>
        <w:left w:val="none" w:sz="0" w:space="0" w:color="auto"/>
        <w:bottom w:val="none" w:sz="0" w:space="0" w:color="auto"/>
        <w:right w:val="none" w:sz="0" w:space="0" w:color="auto"/>
      </w:divBdr>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71384939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2D513-6484-46D7-865A-103CC01B5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2705</Characters>
  <Application>Microsoft Office Word</Application>
  <DocSecurity>0</DocSecurity>
  <Lines>38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Simone</cp:lastModifiedBy>
  <cp:revision>3</cp:revision>
  <cp:lastPrinted>2021-06-30T13:07:00Z</cp:lastPrinted>
  <dcterms:created xsi:type="dcterms:W3CDTF">2022-09-12T06:52:00Z</dcterms:created>
  <dcterms:modified xsi:type="dcterms:W3CDTF">2022-09-12T07:26:00Z</dcterms:modified>
</cp:coreProperties>
</file>