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3101"/>
        <w:gridCol w:w="6959"/>
        <w:gridCol w:w="4217"/>
      </w:tblGrid>
      <w:tr w:rsidR="006F708C" w:rsidRPr="00A874A5" w14:paraId="29C908AE" w14:textId="77777777" w:rsidTr="006F708C">
        <w:tc>
          <w:tcPr>
            <w:tcW w:w="1086" w:type="pct"/>
          </w:tcPr>
          <w:p w14:paraId="78FED4DE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Themenbereich</w:t>
            </w:r>
          </w:p>
        </w:tc>
        <w:tc>
          <w:tcPr>
            <w:tcW w:w="2437" w:type="pct"/>
          </w:tcPr>
          <w:p w14:paraId="63393106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Frage(n)</w:t>
            </w:r>
          </w:p>
        </w:tc>
        <w:tc>
          <w:tcPr>
            <w:tcW w:w="1477" w:type="pct"/>
          </w:tcPr>
          <w:p w14:paraId="241A8E12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Hinweise</w:t>
            </w:r>
          </w:p>
        </w:tc>
      </w:tr>
      <w:tr w:rsidR="006F708C" w:rsidRPr="00A874A5" w14:paraId="5A4428A1" w14:textId="77777777" w:rsidTr="006F708C">
        <w:tc>
          <w:tcPr>
            <w:tcW w:w="1086" w:type="pct"/>
          </w:tcPr>
          <w:p w14:paraId="205EC145" w14:textId="77777777" w:rsidR="006F708C" w:rsidRPr="00A874A5" w:rsidRDefault="00B92937" w:rsidP="001E6A39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1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</w:t>
            </w:r>
            <w:r w:rsidR="00A52326">
              <w:rPr>
                <w:rFonts w:ascii="Meta Offc Pro" w:hAnsi="Meta Offc Pro"/>
                <w:b/>
                <w:sz w:val="20"/>
              </w:rPr>
              <w:t>Schulplatzangebot</w:t>
            </w:r>
          </w:p>
          <w:p w14:paraId="6E294789" w14:textId="77777777" w:rsidR="006F708C" w:rsidRPr="00A874A5" w:rsidRDefault="006F708C" w:rsidP="001E6A39">
            <w:p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14:paraId="06617164" w14:textId="77777777" w:rsidR="00B92937" w:rsidRPr="00F5699A" w:rsidRDefault="006F708C" w:rsidP="00CF0E6C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i/>
                <w:iCs/>
                <w:sz w:val="20"/>
              </w:rPr>
            </w:pPr>
            <w:r w:rsidRPr="00F5699A">
              <w:rPr>
                <w:rFonts w:ascii="Meta Offc Pro" w:hAnsi="Meta Offc Pro"/>
                <w:i/>
                <w:iCs/>
                <w:sz w:val="20"/>
              </w:rPr>
              <w:t>Wie viele Plätze haben die Schulen? Wie viele Studenten können die Schulen aufnehmen?</w:t>
            </w:r>
          </w:p>
          <w:p w14:paraId="5D7DD766" w14:textId="5D0E3DB0" w:rsidR="00CF0E6C" w:rsidRPr="00F5699A" w:rsidRDefault="00CF0E6C" w:rsidP="00F5699A">
            <w:pPr>
              <w:pStyle w:val="Listenabsatz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</w:tc>
        <w:tc>
          <w:tcPr>
            <w:tcW w:w="1477" w:type="pct"/>
          </w:tcPr>
          <w:p w14:paraId="3FBD3FC4" w14:textId="1043F78A" w:rsidR="006F708C" w:rsidRPr="00A874A5" w:rsidRDefault="006F708C" w:rsidP="00F5699A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</w:tc>
      </w:tr>
      <w:tr w:rsidR="006F708C" w:rsidRPr="00A874A5" w14:paraId="3C537D61" w14:textId="77777777" w:rsidTr="006F708C">
        <w:tc>
          <w:tcPr>
            <w:tcW w:w="1086" w:type="pct"/>
            <w:shd w:val="clear" w:color="auto" w:fill="D5DCE4" w:themeFill="text2" w:themeFillTint="33"/>
          </w:tcPr>
          <w:p w14:paraId="03D78DF2" w14:textId="77777777" w:rsidR="006F708C" w:rsidRPr="00A874A5" w:rsidRDefault="00B92937" w:rsidP="001E6A39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2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Regionalklassen</w:t>
            </w:r>
          </w:p>
          <w:p w14:paraId="7F6D2E23" w14:textId="77777777" w:rsidR="006F708C" w:rsidRPr="00A874A5" w:rsidRDefault="006F708C" w:rsidP="001E6A39">
            <w:p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14:paraId="1A9001E2" w14:textId="77777777" w:rsidR="006F708C" w:rsidRPr="00F5699A" w:rsidRDefault="006F708C" w:rsidP="004203A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i/>
                <w:iCs/>
                <w:sz w:val="20"/>
              </w:rPr>
            </w:pPr>
            <w:r w:rsidRPr="00F5699A">
              <w:rPr>
                <w:rFonts w:ascii="Meta Offc Pro" w:hAnsi="Meta Offc Pro"/>
                <w:i/>
                <w:iCs/>
                <w:sz w:val="20"/>
              </w:rPr>
              <w:t>Kann ich auch nur Schulen aus Regionalklasse 2</w:t>
            </w:r>
            <w:r w:rsidR="00276449" w:rsidRPr="00F5699A">
              <w:rPr>
                <w:rFonts w:ascii="Meta Offc Pro" w:hAnsi="Meta Offc Pro"/>
                <w:i/>
                <w:iCs/>
                <w:sz w:val="20"/>
              </w:rPr>
              <w:t xml:space="preserve"> oder 3</w:t>
            </w:r>
            <w:r w:rsidRPr="00F5699A">
              <w:rPr>
                <w:rFonts w:ascii="Meta Offc Pro" w:hAnsi="Meta Offc Pro"/>
                <w:i/>
                <w:iCs/>
                <w:sz w:val="20"/>
              </w:rPr>
              <w:t xml:space="preserve"> wählen?</w:t>
            </w:r>
          </w:p>
          <w:p w14:paraId="21A4F6AC" w14:textId="77777777" w:rsidR="0091720F" w:rsidRPr="00F5699A" w:rsidRDefault="0091720F" w:rsidP="00B92937">
            <w:pPr>
              <w:pStyle w:val="Listenabsatz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</w:tc>
        <w:tc>
          <w:tcPr>
            <w:tcW w:w="1477" w:type="pct"/>
            <w:shd w:val="clear" w:color="auto" w:fill="D5DCE4" w:themeFill="text2" w:themeFillTint="33"/>
          </w:tcPr>
          <w:p w14:paraId="5097E778" w14:textId="77777777" w:rsidR="006B7112" w:rsidRPr="00A874A5" w:rsidRDefault="006B7112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Regionalklassenprinzip erklären (Folie 11-15)</w:t>
            </w:r>
          </w:p>
          <w:p w14:paraId="6E97CF44" w14:textId="20E7167E" w:rsidR="006F708C" w:rsidRPr="00A874A5" w:rsidRDefault="006F708C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proofErr w:type="spellStart"/>
            <w:r w:rsidRPr="00A874A5">
              <w:rPr>
                <w:rFonts w:ascii="Meta Offc Pro" w:hAnsi="Meta Offc Pro"/>
                <w:sz w:val="20"/>
              </w:rPr>
              <w:t>Evt.</w:t>
            </w:r>
            <w:proofErr w:type="spellEnd"/>
            <w:r w:rsidRPr="00A874A5">
              <w:rPr>
                <w:rFonts w:ascii="Meta Offc Pro" w:hAnsi="Meta Offc Pro"/>
                <w:sz w:val="20"/>
              </w:rPr>
              <w:t xml:space="preserve"> </w:t>
            </w:r>
            <w:r w:rsidR="00F5699A">
              <w:rPr>
                <w:rFonts w:ascii="Meta Offc Pro" w:hAnsi="Meta Offc Pro"/>
                <w:sz w:val="20"/>
              </w:rPr>
              <w:t xml:space="preserve">In </w:t>
            </w:r>
            <w:r w:rsidRPr="00A874A5">
              <w:rPr>
                <w:rFonts w:ascii="Meta Offc Pro" w:hAnsi="Meta Offc Pro"/>
                <w:sz w:val="20"/>
              </w:rPr>
              <w:t>PVP zeigen: Filterfunktion</w:t>
            </w:r>
          </w:p>
          <w:p w14:paraId="50F75A64" w14:textId="77777777" w:rsidR="006B7112" w:rsidRPr="00A874A5" w:rsidRDefault="006B7112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</w:p>
        </w:tc>
      </w:tr>
      <w:tr w:rsidR="006F708C" w:rsidRPr="00A874A5" w14:paraId="35492E34" w14:textId="77777777" w:rsidTr="006F708C">
        <w:tc>
          <w:tcPr>
            <w:tcW w:w="1086" w:type="pct"/>
          </w:tcPr>
          <w:p w14:paraId="69FDBDEA" w14:textId="77777777" w:rsidR="006F708C" w:rsidRPr="00A874A5" w:rsidRDefault="00B92937" w:rsidP="004203AD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3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Berücksichtigung der ZfsL-Bezirke bei der Schulauswahl</w:t>
            </w:r>
          </w:p>
          <w:p w14:paraId="466BA561" w14:textId="77777777" w:rsidR="006F708C" w:rsidRPr="00A874A5" w:rsidRDefault="006F708C" w:rsidP="004203AD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JULIA/</w:t>
            </w:r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14:paraId="2AB45F3E" w14:textId="05EE16A7" w:rsidR="006F708C" w:rsidRPr="00A874A5" w:rsidRDefault="00F5699A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Woher weiß ich zu welchem ZfsL/Seminar eine Schule gehört?</w:t>
            </w:r>
          </w:p>
        </w:tc>
        <w:tc>
          <w:tcPr>
            <w:tcW w:w="1477" w:type="pct"/>
          </w:tcPr>
          <w:p w14:paraId="64B6A1AA" w14:textId="19E7B96C" w:rsidR="006F708C" w:rsidRDefault="006F708C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Seminareinzugsbereiche zeigen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 (Folie 6)</w:t>
            </w:r>
          </w:p>
          <w:p w14:paraId="69C112EA" w14:textId="4F6256B8" w:rsidR="00F5699A" w:rsidRPr="00A874A5" w:rsidRDefault="00F5699A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Seminareinzugsbereiche nach Lehrämtern teilen</w:t>
            </w:r>
          </w:p>
          <w:p w14:paraId="4D64F649" w14:textId="77777777" w:rsidR="006F708C" w:rsidRPr="00A874A5" w:rsidRDefault="006F708C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Platzangebot: Zusammenhang zwischen ZfsL und Schule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 (Folie 7)</w:t>
            </w:r>
          </w:p>
        </w:tc>
      </w:tr>
      <w:tr w:rsidR="00F5699A" w:rsidRPr="00A874A5" w14:paraId="049E8A6D" w14:textId="77777777" w:rsidTr="00F5699A">
        <w:tc>
          <w:tcPr>
            <w:tcW w:w="1086" w:type="pct"/>
          </w:tcPr>
          <w:p w14:paraId="13AA80E2" w14:textId="77777777" w:rsidR="00F5699A" w:rsidRDefault="00F5699A" w:rsidP="004203AD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4. Ortspunkt</w:t>
            </w:r>
          </w:p>
          <w:p w14:paraId="163A05C0" w14:textId="4300E702" w:rsidR="00F5699A" w:rsidRPr="00F5699A" w:rsidRDefault="00F5699A" w:rsidP="004203AD">
            <w:pPr>
              <w:rPr>
                <w:rFonts w:ascii="Meta Offc Pro" w:hAnsi="Meta Offc Pro"/>
                <w:bCs/>
                <w:sz w:val="20"/>
              </w:rPr>
            </w:pPr>
            <w:r w:rsidRPr="00F5699A">
              <w:rPr>
                <w:rFonts w:ascii="Meta Offc Pro" w:hAnsi="Meta Offc Pro"/>
                <w:bCs/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auto"/>
          </w:tcPr>
          <w:p w14:paraId="4AFB5D68" w14:textId="2B55B21D" w:rsidR="00F5699A" w:rsidRPr="00F5699A" w:rsidRDefault="00F5699A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F5699A">
              <w:rPr>
                <w:rFonts w:ascii="Meta Offc Pro" w:hAnsi="Meta Offc Pro"/>
                <w:sz w:val="20"/>
              </w:rPr>
              <w:t>Welche Aufgabe hat der Ortspunkt?</w:t>
            </w:r>
          </w:p>
        </w:tc>
        <w:tc>
          <w:tcPr>
            <w:tcW w:w="1477" w:type="pct"/>
          </w:tcPr>
          <w:p w14:paraId="283B43A3" w14:textId="77777777" w:rsidR="00F5699A" w:rsidRPr="00A874A5" w:rsidRDefault="00F5699A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</w:p>
        </w:tc>
      </w:tr>
      <w:tr w:rsidR="00B92937" w:rsidRPr="00A874A5" w14:paraId="0CB9F6AF" w14:textId="77777777" w:rsidTr="00B92937">
        <w:tc>
          <w:tcPr>
            <w:tcW w:w="1086" w:type="pct"/>
            <w:shd w:val="clear" w:color="auto" w:fill="auto"/>
          </w:tcPr>
          <w:p w14:paraId="456A44E1" w14:textId="0F2CF618" w:rsidR="00B92937" w:rsidRPr="00A874A5" w:rsidRDefault="001B504F" w:rsidP="00B92937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5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t>. Formalitäten/Einreichung von Unterlagen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br/>
            </w:r>
            <w:r w:rsidR="00B92937"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auto"/>
          </w:tcPr>
          <w:p w14:paraId="18E14548" w14:textId="71C4C0D2" w:rsidR="00B92937" w:rsidRPr="00F5699A" w:rsidRDefault="00CF0E6C" w:rsidP="00B92937">
            <w:pPr>
              <w:pStyle w:val="Listenabsatz"/>
              <w:numPr>
                <w:ilvl w:val="0"/>
                <w:numId w:val="3"/>
              </w:numPr>
              <w:rPr>
                <w:rFonts w:ascii="Meta Offc Pro" w:hAnsi="Meta Offc Pro"/>
                <w:sz w:val="20"/>
              </w:rPr>
            </w:pPr>
            <w:r w:rsidRPr="00F5699A">
              <w:rPr>
                <w:rFonts w:ascii="Meta Offc Pro" w:hAnsi="Meta Offc Pro" w:cs="Calibri"/>
                <w:color w:val="000000"/>
                <w:sz w:val="20"/>
              </w:rPr>
              <w:t>Kann ich das Formular auch digital unterschreiben?</w:t>
            </w:r>
          </w:p>
        </w:tc>
        <w:tc>
          <w:tcPr>
            <w:tcW w:w="1477" w:type="pct"/>
            <w:shd w:val="clear" w:color="auto" w:fill="auto"/>
          </w:tcPr>
          <w:p w14:paraId="152B90F5" w14:textId="77777777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Link zum Learnweb-Kurs teilen</w:t>
            </w:r>
          </w:p>
          <w:p w14:paraId="4364CA84" w14:textId="77777777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Learnweb-Kurs zeigen</w:t>
            </w:r>
          </w:p>
        </w:tc>
      </w:tr>
      <w:tr w:rsidR="00B92937" w:rsidRPr="00A874A5" w14:paraId="6526EC83" w14:textId="77777777" w:rsidTr="00F5699A">
        <w:trPr>
          <w:trHeight w:val="443"/>
        </w:trPr>
        <w:tc>
          <w:tcPr>
            <w:tcW w:w="1086" w:type="pct"/>
            <w:shd w:val="clear" w:color="auto" w:fill="D5DCE4" w:themeFill="text2" w:themeFillTint="33"/>
          </w:tcPr>
          <w:p w14:paraId="55394B0D" w14:textId="00BA5746" w:rsidR="00B92937" w:rsidRPr="00A874A5" w:rsidRDefault="001B504F" w:rsidP="00B92937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6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t>. Veröffentlichung des Schulplatzes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br/>
            </w:r>
            <w:r w:rsidR="00B92937"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  <w:shd w:val="clear" w:color="auto" w:fill="auto"/>
          </w:tcPr>
          <w:p w14:paraId="12010366" w14:textId="041E9677" w:rsidR="00095743" w:rsidRPr="00F5699A" w:rsidRDefault="00CF0E6C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F5699A">
              <w:rPr>
                <w:rFonts w:ascii="Meta Offc Pro" w:hAnsi="Meta Offc Pro" w:cs="Calibri"/>
                <w:color w:val="000000"/>
                <w:sz w:val="20"/>
              </w:rPr>
              <w:t>Kann ich das Führungszeugnis schon jetzt beantragen?</w:t>
            </w:r>
          </w:p>
          <w:p w14:paraId="4BEC1315" w14:textId="166E8693" w:rsidR="00B92937" w:rsidRPr="00F5699A" w:rsidRDefault="00C5689A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F5699A">
              <w:rPr>
                <w:rFonts w:ascii="Meta Offc Pro" w:hAnsi="Meta Offc Pro" w:cs="Calibri"/>
                <w:color w:val="000000"/>
                <w:sz w:val="20"/>
              </w:rPr>
              <w:t>Wie alt darf das erweiterte Führungszeugnis sein?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14:paraId="3AA4DADB" w14:textId="77777777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Zeitplan/Schritte (Folie 10/17)</w:t>
            </w:r>
          </w:p>
          <w:p w14:paraId="616CCF4F" w14:textId="77777777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Nachrichtensystem in PVP</w:t>
            </w:r>
          </w:p>
          <w:p w14:paraId="2659FC0B" w14:textId="77777777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Beantragung des EFZ, Fristen, Bearbeitungszeiten (Folie 17)</w:t>
            </w:r>
          </w:p>
        </w:tc>
      </w:tr>
    </w:tbl>
    <w:p w14:paraId="214C5879" w14:textId="77777777" w:rsidR="00B92937" w:rsidRPr="00A874A5" w:rsidRDefault="00A874A5" w:rsidP="00643FC2">
      <w:pPr>
        <w:rPr>
          <w:rFonts w:ascii="Meta Offc Pro" w:hAnsi="Meta Offc Pro"/>
          <w:sz w:val="20"/>
          <w:szCs w:val="32"/>
        </w:rPr>
      </w:pPr>
      <w:r>
        <w:rPr>
          <w:rFonts w:ascii="Meta Offc Pro" w:hAnsi="Meta Offc Pro"/>
          <w:sz w:val="24"/>
          <w:szCs w:val="32"/>
        </w:rPr>
        <w:br/>
      </w:r>
    </w:p>
    <w:p w14:paraId="59308847" w14:textId="111119C8" w:rsidR="00F10533" w:rsidRPr="00A874A5" w:rsidRDefault="0046535A" w:rsidP="00643FC2">
      <w:pPr>
        <w:rPr>
          <w:rFonts w:ascii="Meta Offc Pro" w:hAnsi="Meta Offc Pro"/>
          <w:sz w:val="24"/>
          <w:szCs w:val="32"/>
        </w:rPr>
      </w:pPr>
      <w:r w:rsidRPr="00A874A5">
        <w:rPr>
          <w:rFonts w:ascii="Meta Offc Pro" w:hAnsi="Meta Offc Pro"/>
          <w:sz w:val="24"/>
          <w:szCs w:val="32"/>
        </w:rPr>
        <w:t xml:space="preserve">      </w:t>
      </w:r>
      <w:r w:rsidR="003D4534" w:rsidRPr="00A874A5">
        <w:rPr>
          <w:rFonts w:ascii="Meta Offc Pro" w:hAnsi="Meta Offc Pro"/>
          <w:sz w:val="24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10533" w:rsidRPr="00A874A5" w:rsidSect="006F708C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7A92D" w14:textId="77777777" w:rsidR="002A6CB8" w:rsidRDefault="002A6CB8" w:rsidP="002A6CB8">
      <w:pPr>
        <w:spacing w:after="0" w:line="240" w:lineRule="auto"/>
      </w:pPr>
      <w:r>
        <w:separator/>
      </w:r>
    </w:p>
  </w:endnote>
  <w:endnote w:type="continuationSeparator" w:id="0">
    <w:p w14:paraId="7724E5E6" w14:textId="77777777" w:rsidR="002A6CB8" w:rsidRDefault="002A6CB8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8FD7" w14:textId="3FBAEF00" w:rsidR="002A6CB8" w:rsidRPr="002A6CB8" w:rsidRDefault="002A6CB8" w:rsidP="002A6CB8">
    <w:pPr>
      <w:pStyle w:val="Fuzeile"/>
      <w:jc w:val="right"/>
      <w:rPr>
        <w:sz w:val="18"/>
      </w:rPr>
    </w:pPr>
    <w:r w:rsidRPr="002A6CB8">
      <w:rPr>
        <w:sz w:val="18"/>
      </w:rPr>
      <w:t xml:space="preserve">Stand: </w:t>
    </w:r>
    <w:r w:rsidR="00CF0E6C">
      <w:rPr>
        <w:sz w:val="18"/>
      </w:rPr>
      <w:t>24.10.2022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8EDCD" w14:textId="77777777" w:rsidR="002A6CB8" w:rsidRDefault="002A6CB8" w:rsidP="002A6CB8">
      <w:pPr>
        <w:spacing w:after="0" w:line="240" w:lineRule="auto"/>
      </w:pPr>
      <w:r>
        <w:separator/>
      </w:r>
    </w:p>
  </w:footnote>
  <w:footnote w:type="continuationSeparator" w:id="0">
    <w:p w14:paraId="0D128928" w14:textId="77777777" w:rsidR="002A6CB8" w:rsidRDefault="002A6CB8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B759" w14:textId="1C05C867"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1E6A39">
      <w:rPr>
        <w:rFonts w:cstheme="minorHAnsi"/>
        <w:b/>
        <w:sz w:val="32"/>
      </w:rPr>
      <w:t>PVP-</w:t>
    </w:r>
    <w:r w:rsidRPr="00643FC2">
      <w:rPr>
        <w:rFonts w:cstheme="minorHAnsi"/>
        <w:b/>
        <w:sz w:val="32"/>
      </w:rPr>
      <w:t>Online-Gruppensprechstunde (</w:t>
    </w:r>
    <w:r w:rsidR="00B92937">
      <w:rPr>
        <w:rFonts w:cstheme="minorHAnsi"/>
        <w:b/>
        <w:sz w:val="32"/>
      </w:rPr>
      <w:t>02/202</w:t>
    </w:r>
    <w:r w:rsidR="002221BA">
      <w:rPr>
        <w:rFonts w:cstheme="minorHAnsi"/>
        <w:b/>
        <w:sz w:val="32"/>
      </w:rPr>
      <w:t>3</w:t>
    </w:r>
    <w:r w:rsidRPr="00643FC2">
      <w:rPr>
        <w:rFonts w:cstheme="minorHAnsi"/>
        <w:b/>
        <w:sz w:val="32"/>
      </w:rPr>
      <w:t xml:space="preserve">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DB4"/>
    <w:multiLevelType w:val="hybridMultilevel"/>
    <w:tmpl w:val="5664B9D4"/>
    <w:lvl w:ilvl="0" w:tplc="8AAA2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00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E3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E01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CA3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8A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E68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88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722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4F762B"/>
    <w:multiLevelType w:val="hybridMultilevel"/>
    <w:tmpl w:val="89284F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E034CD"/>
    <w:multiLevelType w:val="hybridMultilevel"/>
    <w:tmpl w:val="1842FE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0C3879"/>
    <w:multiLevelType w:val="hybridMultilevel"/>
    <w:tmpl w:val="97A66A4E"/>
    <w:lvl w:ilvl="0" w:tplc="C8645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42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4B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6AD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AA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AB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64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1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3BA4E9E"/>
    <w:multiLevelType w:val="hybridMultilevel"/>
    <w:tmpl w:val="982ECB32"/>
    <w:lvl w:ilvl="0" w:tplc="F98C0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4F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CD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5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6C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CB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82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A8E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E536BA6"/>
    <w:multiLevelType w:val="hybridMultilevel"/>
    <w:tmpl w:val="39CA7F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79795B"/>
    <w:multiLevelType w:val="hybridMultilevel"/>
    <w:tmpl w:val="33CC92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96B33"/>
    <w:multiLevelType w:val="hybridMultilevel"/>
    <w:tmpl w:val="2D2A1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308E6"/>
    <w:rsid w:val="0008426B"/>
    <w:rsid w:val="00095743"/>
    <w:rsid w:val="001247A3"/>
    <w:rsid w:val="00177C76"/>
    <w:rsid w:val="001B504F"/>
    <w:rsid w:val="001E6A39"/>
    <w:rsid w:val="00206B7C"/>
    <w:rsid w:val="00220F2D"/>
    <w:rsid w:val="002221BA"/>
    <w:rsid w:val="00250A78"/>
    <w:rsid w:val="00276449"/>
    <w:rsid w:val="00283792"/>
    <w:rsid w:val="00290A77"/>
    <w:rsid w:val="002A6CB8"/>
    <w:rsid w:val="002F1A92"/>
    <w:rsid w:val="00312CA7"/>
    <w:rsid w:val="0039240D"/>
    <w:rsid w:val="003D4534"/>
    <w:rsid w:val="004203AD"/>
    <w:rsid w:val="0046535A"/>
    <w:rsid w:val="00475E3A"/>
    <w:rsid w:val="004C7882"/>
    <w:rsid w:val="004D325C"/>
    <w:rsid w:val="004F5490"/>
    <w:rsid w:val="0051734A"/>
    <w:rsid w:val="00521331"/>
    <w:rsid w:val="00581685"/>
    <w:rsid w:val="0060766C"/>
    <w:rsid w:val="00624820"/>
    <w:rsid w:val="00643FC2"/>
    <w:rsid w:val="006748C6"/>
    <w:rsid w:val="006B7112"/>
    <w:rsid w:val="006F708C"/>
    <w:rsid w:val="0074077A"/>
    <w:rsid w:val="00784AE0"/>
    <w:rsid w:val="0079119B"/>
    <w:rsid w:val="00840B2A"/>
    <w:rsid w:val="008471B9"/>
    <w:rsid w:val="008A2F70"/>
    <w:rsid w:val="008C547E"/>
    <w:rsid w:val="008D4ADD"/>
    <w:rsid w:val="008D6224"/>
    <w:rsid w:val="0091720F"/>
    <w:rsid w:val="00975803"/>
    <w:rsid w:val="0097715C"/>
    <w:rsid w:val="009925E1"/>
    <w:rsid w:val="009A1F5B"/>
    <w:rsid w:val="009B7910"/>
    <w:rsid w:val="009D1119"/>
    <w:rsid w:val="00A3740B"/>
    <w:rsid w:val="00A52326"/>
    <w:rsid w:val="00A53536"/>
    <w:rsid w:val="00A8500B"/>
    <w:rsid w:val="00A874A5"/>
    <w:rsid w:val="00B07F60"/>
    <w:rsid w:val="00B10DB3"/>
    <w:rsid w:val="00B2697F"/>
    <w:rsid w:val="00B922FC"/>
    <w:rsid w:val="00B92937"/>
    <w:rsid w:val="00B97AB2"/>
    <w:rsid w:val="00BB73FD"/>
    <w:rsid w:val="00BC3572"/>
    <w:rsid w:val="00C5689A"/>
    <w:rsid w:val="00C93867"/>
    <w:rsid w:val="00CF0E6C"/>
    <w:rsid w:val="00D25C21"/>
    <w:rsid w:val="00DD410F"/>
    <w:rsid w:val="00E13820"/>
    <w:rsid w:val="00E21A65"/>
    <w:rsid w:val="00E73D92"/>
    <w:rsid w:val="00ED5500"/>
    <w:rsid w:val="00F10533"/>
    <w:rsid w:val="00F450E5"/>
    <w:rsid w:val="00F5699A"/>
    <w:rsid w:val="00F867E7"/>
    <w:rsid w:val="00FA1140"/>
    <w:rsid w:val="00FB7DF9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8C17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6535A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2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2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2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85A1-103F-469E-BEB2-E18CD67E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4</cp:revision>
  <cp:lastPrinted>2021-04-27T13:27:00Z</cp:lastPrinted>
  <dcterms:created xsi:type="dcterms:W3CDTF">2022-10-24T14:39:00Z</dcterms:created>
  <dcterms:modified xsi:type="dcterms:W3CDTF">2022-10-24T15:05:00Z</dcterms:modified>
</cp:coreProperties>
</file>