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6053F" w14:textId="77777777" w:rsidR="00365FA4" w:rsidRPr="00365FA4" w:rsidRDefault="00365FA4" w:rsidP="00365FA4">
      <w:pPr>
        <w:shd w:val="clear" w:color="auto" w:fill="FFFFFF"/>
        <w:spacing w:after="120" w:line="360" w:lineRule="atLeast"/>
        <w:outlineLvl w:val="4"/>
        <w:rPr>
          <w:rFonts w:ascii="Arial" w:eastAsia="Times New Roman" w:hAnsi="Arial" w:cs="Arial"/>
          <w:sz w:val="30"/>
          <w:szCs w:val="30"/>
          <w:lang w:eastAsia="de-DE"/>
        </w:rPr>
      </w:pPr>
      <w:r w:rsidRPr="00365FA4">
        <w:rPr>
          <w:rFonts w:ascii="Arial" w:eastAsia="Times New Roman" w:hAnsi="Arial" w:cs="Arial"/>
          <w:sz w:val="30"/>
          <w:szCs w:val="30"/>
          <w:lang w:eastAsia="de-DE"/>
        </w:rPr>
        <w:t xml:space="preserve">Eintrag des Empfangsdatums </w:t>
      </w:r>
      <w:proofErr w:type="gramStart"/>
      <w:r w:rsidRPr="00365FA4">
        <w:rPr>
          <w:rFonts w:ascii="Arial" w:eastAsia="Times New Roman" w:hAnsi="Arial" w:cs="Arial"/>
          <w:sz w:val="30"/>
          <w:szCs w:val="30"/>
          <w:lang w:eastAsia="de-DE"/>
        </w:rPr>
        <w:t>des erweiterten Führungszeugnis</w:t>
      </w:r>
      <w:proofErr w:type="gramEnd"/>
      <w:r w:rsidRPr="00365FA4">
        <w:rPr>
          <w:rFonts w:ascii="Arial" w:eastAsia="Times New Roman" w:hAnsi="Arial" w:cs="Arial"/>
          <w:sz w:val="30"/>
          <w:szCs w:val="30"/>
          <w:lang w:eastAsia="de-DE"/>
        </w:rPr>
        <w:t xml:space="preserve"> _Abschlussdatum</w:t>
      </w:r>
    </w:p>
    <w:p w14:paraId="7924058B" w14:textId="77777777" w:rsidR="00365FA4" w:rsidRPr="00365FA4" w:rsidRDefault="00365FA4" w:rsidP="00365FA4">
      <w:pPr>
        <w:shd w:val="clear" w:color="auto" w:fill="FFFFFF"/>
        <w:spacing w:after="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Donnerstag, Juni 01, 2023 14:16 CEST</w:t>
      </w:r>
    </w:p>
    <w:p w14:paraId="75F5A685" w14:textId="77777777" w:rsidR="00365FA4" w:rsidRPr="00365FA4" w:rsidRDefault="00365FA4" w:rsidP="00365FA4">
      <w:pPr>
        <w:shd w:val="clear" w:color="auto" w:fill="FFFFFF"/>
        <w:spacing w:after="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person</w:t>
      </w:r>
    </w:p>
    <w:p w14:paraId="6C02346D" w14:textId="77777777" w:rsidR="00365FA4" w:rsidRPr="00365FA4" w:rsidRDefault="00365FA4" w:rsidP="00365FA4">
      <w:pPr>
        <w:shd w:val="clear" w:color="auto" w:fill="FFFFFF"/>
        <w:spacing w:after="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Kupferschmidt, Karin </w:t>
      </w:r>
      <w:hyperlink r:id="rId4" w:history="1">
        <w:r w:rsidRPr="00365FA4">
          <w:rPr>
            <w:rFonts w:ascii="Arial" w:eastAsia="Times New Roman" w:hAnsi="Arial" w:cs="Arial"/>
            <w:color w:val="0000FF"/>
            <w:spacing w:val="5"/>
            <w:sz w:val="18"/>
            <w:szCs w:val="18"/>
            <w:u w:val="single"/>
            <w:lang w:eastAsia="de-DE"/>
          </w:rPr>
          <w:t>Karin.Kupferschmidt@bezreg-muenster.nrw.de</w:t>
        </w:r>
      </w:hyperlink>
    </w:p>
    <w:p w14:paraId="2BA21A08" w14:textId="77777777" w:rsidR="00365FA4" w:rsidRPr="00365FA4" w:rsidRDefault="00365FA4" w:rsidP="00365FA4">
      <w:pPr>
        <w:shd w:val="clear" w:color="auto" w:fill="FFFFFF"/>
        <w:spacing w:after="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An</w:t>
      </w:r>
    </w:p>
    <w:p w14:paraId="04CD760F" w14:textId="77777777" w:rsidR="00365FA4" w:rsidRPr="00365FA4" w:rsidRDefault="00365FA4" w:rsidP="00365FA4">
      <w:pPr>
        <w:shd w:val="clear" w:color="auto" w:fill="FFFFFF"/>
        <w:spacing w:line="240" w:lineRule="auto"/>
        <w:rPr>
          <w:rFonts w:ascii="Arial" w:eastAsia="Times New Roman" w:hAnsi="Arial" w:cs="Arial"/>
          <w:sz w:val="27"/>
          <w:szCs w:val="27"/>
          <w:lang w:eastAsia="de-DE"/>
        </w:rPr>
      </w:pPr>
      <w:hyperlink r:id="rId5" w:history="1">
        <w:r w:rsidRPr="00365FA4">
          <w:rPr>
            <w:rFonts w:ascii="Arial" w:eastAsia="Times New Roman" w:hAnsi="Arial" w:cs="Arial"/>
            <w:color w:val="0000FF"/>
            <w:sz w:val="27"/>
            <w:szCs w:val="27"/>
            <w:u w:val="single"/>
            <w:lang w:eastAsia="de-DE"/>
          </w:rPr>
          <w:t>praba-bk, praba-bk, praba-g, praba-g, praba-g, und 17 weitere...</w:t>
        </w:r>
      </w:hyperlink>
    </w:p>
    <w:p w14:paraId="5936C60F"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b/>
          <w:bCs/>
          <w:lang w:eastAsia="de-DE"/>
        </w:rPr>
        <w:t>An die Leitungen und Seminarleitungen</w:t>
      </w:r>
    </w:p>
    <w:p w14:paraId="25591886"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b/>
          <w:bCs/>
          <w:lang w:eastAsia="de-DE"/>
        </w:rPr>
        <w:t>der Zentren für schulpraktische Lehrerausbildung und</w:t>
      </w:r>
    </w:p>
    <w:p w14:paraId="660E95CF"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b/>
          <w:bCs/>
          <w:lang w:eastAsia="de-DE"/>
        </w:rPr>
        <w:t>den Praxissemesterbeauftragten zur Beachtung</w:t>
      </w:r>
    </w:p>
    <w:p w14:paraId="58960AD4" w14:textId="77777777" w:rsidR="00365FA4" w:rsidRPr="00365FA4" w:rsidRDefault="00365FA4" w:rsidP="00365FA4">
      <w:pPr>
        <w:shd w:val="clear" w:color="auto" w:fill="FFFFFF"/>
        <w:spacing w:after="24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 </w:t>
      </w:r>
    </w:p>
    <w:p w14:paraId="0F2A3EAF"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lang w:eastAsia="de-DE"/>
        </w:rPr>
        <w:t>Liebe Kolleginnen und Kollegen,</w:t>
      </w:r>
    </w:p>
    <w:p w14:paraId="62B386FB" w14:textId="77777777" w:rsidR="00365FA4" w:rsidRPr="00365FA4" w:rsidRDefault="00365FA4" w:rsidP="00365FA4">
      <w:pPr>
        <w:shd w:val="clear" w:color="auto" w:fill="FFFFFF"/>
        <w:spacing w:after="24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 </w:t>
      </w:r>
    </w:p>
    <w:p w14:paraId="1C4E28FF"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lang w:eastAsia="de-DE"/>
        </w:rPr>
        <w:t>im Auftrag von Frau Lobell möchte ich Sie bezüglich der Neuregelungen in PVP 2.0 dahingehend informieren, dass der </w:t>
      </w:r>
      <w:r w:rsidRPr="00365FA4">
        <w:rPr>
          <w:rFonts w:ascii="Calibri" w:eastAsia="Times New Roman" w:hAnsi="Calibri" w:cs="Arial"/>
          <w:b/>
          <w:bCs/>
          <w:lang w:eastAsia="de-DE"/>
        </w:rPr>
        <w:t xml:space="preserve">Eintrag des Empfangsdatums </w:t>
      </w:r>
      <w:proofErr w:type="gramStart"/>
      <w:r w:rsidRPr="00365FA4">
        <w:rPr>
          <w:rFonts w:ascii="Calibri" w:eastAsia="Times New Roman" w:hAnsi="Calibri" w:cs="Arial"/>
          <w:b/>
          <w:bCs/>
          <w:lang w:eastAsia="de-DE"/>
        </w:rPr>
        <w:t>des erweiterten Führungszeugnis</w:t>
      </w:r>
      <w:proofErr w:type="gramEnd"/>
      <w:r w:rsidRPr="00365FA4">
        <w:rPr>
          <w:rFonts w:ascii="Calibri" w:eastAsia="Times New Roman" w:hAnsi="Calibri" w:cs="Arial"/>
          <w:b/>
          <w:bCs/>
          <w:lang w:eastAsia="de-DE"/>
        </w:rPr>
        <w:t> </w:t>
      </w:r>
      <w:r w:rsidRPr="00365FA4">
        <w:rPr>
          <w:rFonts w:ascii="Calibri" w:eastAsia="Times New Roman" w:hAnsi="Calibri" w:cs="Arial"/>
          <w:lang w:eastAsia="de-DE"/>
        </w:rPr>
        <w:t>mit Datum in PVP für jedem einzelne/n Studierende/n durch die ZfsL</w:t>
      </w:r>
      <w:r w:rsidRPr="00365FA4">
        <w:rPr>
          <w:rFonts w:ascii="Calibri" w:eastAsia="Times New Roman" w:hAnsi="Calibri" w:cs="Arial"/>
          <w:b/>
          <w:bCs/>
          <w:lang w:eastAsia="de-DE"/>
        </w:rPr>
        <w:t> </w:t>
      </w:r>
      <w:r w:rsidRPr="00365FA4">
        <w:rPr>
          <w:rFonts w:ascii="Calibri" w:eastAsia="Times New Roman" w:hAnsi="Calibri" w:cs="Arial"/>
          <w:b/>
          <w:bCs/>
          <w:u w:val="single"/>
          <w:lang w:eastAsia="de-DE"/>
        </w:rPr>
        <w:t>nicht verpflichtend</w:t>
      </w:r>
      <w:r w:rsidRPr="00365FA4">
        <w:rPr>
          <w:rFonts w:ascii="Calibri" w:eastAsia="Times New Roman" w:hAnsi="Calibri" w:cs="Arial"/>
          <w:b/>
          <w:bCs/>
          <w:lang w:eastAsia="de-DE"/>
        </w:rPr>
        <w:t> ist.</w:t>
      </w:r>
      <w:r w:rsidRPr="00365FA4">
        <w:rPr>
          <w:rFonts w:ascii="Calibri" w:eastAsia="Times New Roman" w:hAnsi="Calibri" w:cs="Arial"/>
          <w:lang w:eastAsia="de-DE"/>
        </w:rPr>
        <w:t> </w:t>
      </w:r>
      <w:proofErr w:type="gramStart"/>
      <w:r w:rsidRPr="00365FA4">
        <w:rPr>
          <w:rFonts w:ascii="Calibri" w:eastAsia="Times New Roman" w:hAnsi="Calibri" w:cs="Arial"/>
          <w:lang w:eastAsia="de-DE"/>
        </w:rPr>
        <w:t>Die  Release</w:t>
      </w:r>
      <w:proofErr w:type="gramEnd"/>
      <w:r w:rsidRPr="00365FA4">
        <w:rPr>
          <w:rFonts w:ascii="Calibri" w:eastAsia="Times New Roman" w:hAnsi="Calibri" w:cs="Arial"/>
          <w:lang w:eastAsia="de-DE"/>
        </w:rPr>
        <w:t>-Informationen zur Version PVP 2.0 vom 17. Mai 2023 des Entwicklers PORUNIX hält dazu folgendes fest:</w:t>
      </w:r>
    </w:p>
    <w:p w14:paraId="7D8781FE" w14:textId="77777777" w:rsidR="00365FA4" w:rsidRPr="00365FA4" w:rsidRDefault="00365FA4" w:rsidP="00365FA4">
      <w:pPr>
        <w:shd w:val="clear" w:color="auto" w:fill="FFFFFF"/>
        <w:spacing w:after="24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 </w:t>
      </w:r>
    </w:p>
    <w:p w14:paraId="5292F8CA" w14:textId="77777777" w:rsidR="00365FA4" w:rsidRPr="00365FA4" w:rsidRDefault="00365FA4" w:rsidP="00365FA4">
      <w:pPr>
        <w:shd w:val="clear" w:color="auto" w:fill="FFFFFF"/>
        <w:spacing w:after="0" w:line="240" w:lineRule="auto"/>
        <w:ind w:left="720" w:hanging="360"/>
        <w:rPr>
          <w:rFonts w:ascii="Calibri" w:eastAsia="Times New Roman" w:hAnsi="Calibri" w:cs="Arial"/>
          <w:lang w:eastAsia="de-DE"/>
        </w:rPr>
      </w:pPr>
      <w:proofErr w:type="gramStart"/>
      <w:r w:rsidRPr="00365FA4">
        <w:rPr>
          <w:rFonts w:ascii="Calibri" w:eastAsia="Times New Roman" w:hAnsi="Calibri" w:cs="Arial"/>
          <w:lang w:eastAsia="de-DE"/>
        </w:rPr>
        <w:t>&lt;![</w:t>
      </w:r>
      <w:proofErr w:type="gramEnd"/>
      <w:r w:rsidRPr="00365FA4">
        <w:rPr>
          <w:rFonts w:ascii="Calibri" w:eastAsia="Times New Roman" w:hAnsi="Calibri" w:cs="Arial"/>
          <w:lang w:eastAsia="de-DE"/>
        </w:rPr>
        <w:t>if !supportLists]&gt;</w:t>
      </w:r>
      <w:r w:rsidRPr="00365FA4">
        <w:rPr>
          <w:rFonts w:ascii="Symbol" w:eastAsia="Times New Roman" w:hAnsi="Symbol" w:cs="Arial"/>
          <w:lang w:eastAsia="de-DE"/>
        </w:rPr>
        <w:t>·</w:t>
      </w:r>
      <w:r w:rsidRPr="00365FA4">
        <w:rPr>
          <w:rFonts w:ascii="Times New Roman" w:eastAsia="Times New Roman" w:hAnsi="Times New Roman" w:cs="Times New Roman"/>
          <w:sz w:val="14"/>
          <w:szCs w:val="14"/>
          <w:lang w:eastAsia="de-DE"/>
        </w:rPr>
        <w:t>         </w:t>
      </w:r>
      <w:r w:rsidRPr="00365FA4">
        <w:rPr>
          <w:rFonts w:ascii="Calibri" w:eastAsia="Times New Roman" w:hAnsi="Calibri" w:cs="Arial"/>
          <w:lang w:eastAsia="de-DE"/>
        </w:rPr>
        <w:t>&lt;![endif]&gt;</w:t>
      </w:r>
      <w:r w:rsidRPr="00365FA4">
        <w:rPr>
          <w:rFonts w:ascii="Calibri" w:eastAsia="Times New Roman" w:hAnsi="Calibri" w:cs="Arial"/>
          <w:i/>
          <w:iCs/>
          <w:lang w:eastAsia="de-DE"/>
        </w:rPr>
        <w:t>3.9 Erweitertes Führungszeugnis</w:t>
      </w:r>
    </w:p>
    <w:p w14:paraId="6B5F3F9D" w14:textId="77777777" w:rsidR="00365FA4" w:rsidRPr="00365FA4" w:rsidRDefault="00365FA4" w:rsidP="00365FA4">
      <w:pPr>
        <w:shd w:val="clear" w:color="auto" w:fill="FFFFFF"/>
        <w:spacing w:after="0" w:line="240" w:lineRule="auto"/>
        <w:ind w:left="720"/>
        <w:rPr>
          <w:rFonts w:ascii="Calibri" w:eastAsia="Times New Roman" w:hAnsi="Calibri" w:cs="Arial"/>
          <w:lang w:eastAsia="de-DE"/>
        </w:rPr>
      </w:pPr>
      <w:r w:rsidRPr="00365FA4">
        <w:rPr>
          <w:rFonts w:ascii="Calibri" w:eastAsia="Times New Roman" w:hAnsi="Calibri" w:cs="Arial"/>
          <w:i/>
          <w:iCs/>
          <w:lang w:eastAsia="de-DE"/>
        </w:rPr>
        <w:t>Ob ein erweitertes Führungszeugnis dem ZfsL vorliegt, kann nun durch das ZfsL/Seminar dokumentiert werden und wird am Studierenden-Datensatz angezeigt. Eine entsprechende Filterfunktion ist verfügbar. Die Angabe im System ist nicht verpflichtend und wird systemseitig nicht validiert.</w:t>
      </w:r>
    </w:p>
    <w:p w14:paraId="401848E5" w14:textId="77777777" w:rsidR="00365FA4" w:rsidRPr="00365FA4" w:rsidRDefault="00365FA4" w:rsidP="00365FA4">
      <w:pPr>
        <w:shd w:val="clear" w:color="auto" w:fill="FFFFFF"/>
        <w:spacing w:after="24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 </w:t>
      </w:r>
    </w:p>
    <w:p w14:paraId="7EB15187"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lang w:eastAsia="de-DE"/>
        </w:rPr>
        <w:t>Ein Nicht-Eintrag ist für Studierende und die Universität in PVP mit der Information „EFZ liegt nicht vor“ verbunden. Um Rückfragen der Studierenden zu vermeiden, sollte die bewährte Regelung im Umgang mit noch nicht eingetroffenen Führungszeugnissen in gewohnter Weise im Nachgang der finalen Zuweisung mit den Studierenden kommuniziert werden.</w:t>
      </w:r>
    </w:p>
    <w:p w14:paraId="7391AE29" w14:textId="77777777" w:rsidR="00365FA4" w:rsidRPr="00365FA4" w:rsidRDefault="00365FA4" w:rsidP="00365FA4">
      <w:pPr>
        <w:shd w:val="clear" w:color="auto" w:fill="FFFFFF"/>
        <w:spacing w:after="24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 </w:t>
      </w:r>
    </w:p>
    <w:p w14:paraId="36D3607E"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lang w:eastAsia="de-DE"/>
        </w:rPr>
        <w:t>Auch der </w:t>
      </w:r>
      <w:r w:rsidRPr="00365FA4">
        <w:rPr>
          <w:rFonts w:ascii="Calibri" w:eastAsia="Times New Roman" w:hAnsi="Calibri" w:cs="Arial"/>
          <w:b/>
          <w:bCs/>
          <w:lang w:eastAsia="de-DE"/>
        </w:rPr>
        <w:t>Eintrag des Abschlussdatums durch die Schulen</w:t>
      </w:r>
      <w:r w:rsidRPr="00365FA4">
        <w:rPr>
          <w:rFonts w:ascii="Calibri" w:eastAsia="Times New Roman" w:hAnsi="Calibri" w:cs="Arial"/>
          <w:lang w:eastAsia="de-DE"/>
        </w:rPr>
        <w:t> am letzten Tag des Praxissemesters (Ende des Schulhalbjahres /Schuljahres) hat keinerlei technische Relevanz.  Das Datum </w:t>
      </w:r>
      <w:r w:rsidRPr="00365FA4">
        <w:rPr>
          <w:rFonts w:ascii="Calibri" w:eastAsia="Times New Roman" w:hAnsi="Calibri" w:cs="Arial"/>
          <w:b/>
          <w:bCs/>
          <w:lang w:eastAsia="de-DE"/>
        </w:rPr>
        <w:t>kann also auch verspätet</w:t>
      </w:r>
      <w:r w:rsidRPr="00365FA4">
        <w:rPr>
          <w:rFonts w:ascii="Calibri" w:eastAsia="Times New Roman" w:hAnsi="Calibri" w:cs="Arial"/>
          <w:lang w:eastAsia="de-DE"/>
        </w:rPr>
        <w:t> (ggf. nach den Sommerferien) </w:t>
      </w:r>
      <w:r w:rsidRPr="00365FA4">
        <w:rPr>
          <w:rFonts w:ascii="Calibri" w:eastAsia="Times New Roman" w:hAnsi="Calibri" w:cs="Arial"/>
          <w:b/>
          <w:bCs/>
          <w:lang w:eastAsia="de-DE"/>
        </w:rPr>
        <w:t>eingetragen werden</w:t>
      </w:r>
      <w:r w:rsidRPr="00365FA4">
        <w:rPr>
          <w:rFonts w:ascii="Calibri" w:eastAsia="Times New Roman" w:hAnsi="Calibri" w:cs="Arial"/>
          <w:lang w:eastAsia="de-DE"/>
        </w:rPr>
        <w:t>.</w:t>
      </w:r>
    </w:p>
    <w:p w14:paraId="66299684" w14:textId="77777777" w:rsidR="00365FA4" w:rsidRPr="00365FA4" w:rsidRDefault="00365FA4" w:rsidP="00365FA4">
      <w:pPr>
        <w:shd w:val="clear" w:color="auto" w:fill="FFFFFF"/>
        <w:spacing w:after="0" w:line="240" w:lineRule="auto"/>
        <w:rPr>
          <w:rFonts w:ascii="Calibri" w:eastAsia="Times New Roman" w:hAnsi="Calibri" w:cs="Arial"/>
          <w:lang w:eastAsia="de-DE"/>
        </w:rPr>
      </w:pPr>
      <w:proofErr w:type="gramStart"/>
      <w:r w:rsidRPr="00365FA4">
        <w:rPr>
          <w:rFonts w:ascii="Calibri" w:eastAsia="Times New Roman" w:hAnsi="Calibri" w:cs="Arial"/>
          <w:lang w:eastAsia="de-DE"/>
        </w:rPr>
        <w:t>Die  Release</w:t>
      </w:r>
      <w:proofErr w:type="gramEnd"/>
      <w:r w:rsidRPr="00365FA4">
        <w:rPr>
          <w:rFonts w:ascii="Calibri" w:eastAsia="Times New Roman" w:hAnsi="Calibri" w:cs="Arial"/>
          <w:lang w:eastAsia="de-DE"/>
        </w:rPr>
        <w:t>-Informationen zur Version PVP 2.0 vom 17. Mai 2023 des Entwicklers PORUNIX hält dazu folgendes fest:</w:t>
      </w:r>
    </w:p>
    <w:p w14:paraId="64803080" w14:textId="77777777" w:rsidR="00365FA4" w:rsidRPr="00365FA4" w:rsidRDefault="00365FA4" w:rsidP="00365FA4">
      <w:pPr>
        <w:shd w:val="clear" w:color="auto" w:fill="FFFFFF"/>
        <w:spacing w:after="240" w:line="240" w:lineRule="auto"/>
        <w:rPr>
          <w:rFonts w:ascii="Arial" w:eastAsia="Times New Roman" w:hAnsi="Arial" w:cs="Arial"/>
          <w:sz w:val="27"/>
          <w:szCs w:val="27"/>
          <w:lang w:eastAsia="de-DE"/>
        </w:rPr>
      </w:pPr>
      <w:r w:rsidRPr="00365FA4">
        <w:rPr>
          <w:rFonts w:ascii="Arial" w:eastAsia="Times New Roman" w:hAnsi="Arial" w:cs="Arial"/>
          <w:i/>
          <w:iCs/>
          <w:sz w:val="27"/>
          <w:szCs w:val="27"/>
          <w:lang w:eastAsia="de-DE"/>
        </w:rPr>
        <w:t> </w:t>
      </w:r>
    </w:p>
    <w:p w14:paraId="24D18395" w14:textId="77777777" w:rsidR="00365FA4" w:rsidRPr="00365FA4" w:rsidRDefault="00365FA4" w:rsidP="00365FA4">
      <w:pPr>
        <w:shd w:val="clear" w:color="auto" w:fill="FFFFFF"/>
        <w:spacing w:after="0" w:line="240" w:lineRule="auto"/>
        <w:ind w:left="720" w:hanging="360"/>
        <w:rPr>
          <w:rFonts w:ascii="Calibri" w:eastAsia="Times New Roman" w:hAnsi="Calibri" w:cs="Arial"/>
          <w:lang w:eastAsia="de-DE"/>
        </w:rPr>
      </w:pPr>
      <w:proofErr w:type="gramStart"/>
      <w:r w:rsidRPr="00365FA4">
        <w:rPr>
          <w:rFonts w:ascii="Calibri" w:eastAsia="Times New Roman" w:hAnsi="Calibri" w:cs="Arial"/>
          <w:lang w:eastAsia="de-DE"/>
        </w:rPr>
        <w:t>&lt;![</w:t>
      </w:r>
      <w:proofErr w:type="gramEnd"/>
      <w:r w:rsidRPr="00365FA4">
        <w:rPr>
          <w:rFonts w:ascii="Calibri" w:eastAsia="Times New Roman" w:hAnsi="Calibri" w:cs="Arial"/>
          <w:lang w:eastAsia="de-DE"/>
        </w:rPr>
        <w:t>if !supportLists]&gt;</w:t>
      </w:r>
      <w:r w:rsidRPr="00365FA4">
        <w:rPr>
          <w:rFonts w:ascii="Symbol" w:eastAsia="Times New Roman" w:hAnsi="Symbol" w:cs="Arial"/>
          <w:lang w:eastAsia="de-DE"/>
        </w:rPr>
        <w:t>·</w:t>
      </w:r>
      <w:r w:rsidRPr="00365FA4">
        <w:rPr>
          <w:rFonts w:ascii="Times New Roman" w:eastAsia="Times New Roman" w:hAnsi="Times New Roman" w:cs="Times New Roman"/>
          <w:sz w:val="14"/>
          <w:szCs w:val="14"/>
          <w:lang w:eastAsia="de-DE"/>
        </w:rPr>
        <w:t>         </w:t>
      </w:r>
      <w:r w:rsidRPr="00365FA4">
        <w:rPr>
          <w:rFonts w:ascii="Calibri" w:eastAsia="Times New Roman" w:hAnsi="Calibri" w:cs="Arial"/>
          <w:lang w:eastAsia="de-DE"/>
        </w:rPr>
        <w:t>&lt;![endif]&gt;</w:t>
      </w:r>
      <w:r w:rsidRPr="00365FA4">
        <w:rPr>
          <w:rFonts w:ascii="Calibri" w:eastAsia="Times New Roman" w:hAnsi="Calibri" w:cs="Arial"/>
          <w:i/>
          <w:iCs/>
          <w:lang w:eastAsia="de-DE"/>
        </w:rPr>
        <w:t>3.7 Abschlussdatum</w:t>
      </w:r>
    </w:p>
    <w:p w14:paraId="14B19FE2" w14:textId="77777777" w:rsidR="00365FA4" w:rsidRPr="00365FA4" w:rsidRDefault="00365FA4" w:rsidP="00365FA4">
      <w:pPr>
        <w:shd w:val="clear" w:color="auto" w:fill="FFFFFF"/>
        <w:spacing w:after="0" w:line="240" w:lineRule="auto"/>
        <w:ind w:left="720"/>
        <w:rPr>
          <w:rFonts w:ascii="Calibri" w:eastAsia="Times New Roman" w:hAnsi="Calibri" w:cs="Arial"/>
          <w:lang w:eastAsia="de-DE"/>
        </w:rPr>
      </w:pPr>
      <w:r w:rsidRPr="00365FA4">
        <w:rPr>
          <w:rFonts w:ascii="Calibri" w:eastAsia="Times New Roman" w:hAnsi="Calibri" w:cs="Arial"/>
          <w:i/>
          <w:iCs/>
          <w:lang w:eastAsia="de-DE"/>
        </w:rPr>
        <w:t>Neu ist die Möglichkeit für Schulen, ein Abschlussdatum für die Studierenden einzutragen. Das Datum kann nur gesetzt werden, wenn bereits ein Antrittsdatum gesetzt wurde und noch kein Abbruch vermerkt wurde.</w:t>
      </w:r>
    </w:p>
    <w:p w14:paraId="7D4F4FC7" w14:textId="77777777" w:rsidR="00365FA4" w:rsidRPr="00365FA4" w:rsidRDefault="00365FA4" w:rsidP="00365FA4">
      <w:pPr>
        <w:shd w:val="clear" w:color="auto" w:fill="FFFFFF"/>
        <w:spacing w:after="0" w:line="240" w:lineRule="auto"/>
        <w:ind w:left="720"/>
        <w:rPr>
          <w:rFonts w:ascii="Calibri" w:eastAsia="Times New Roman" w:hAnsi="Calibri" w:cs="Arial"/>
          <w:lang w:eastAsia="de-DE"/>
        </w:rPr>
      </w:pPr>
      <w:r w:rsidRPr="00365FA4">
        <w:rPr>
          <w:rFonts w:ascii="Calibri" w:eastAsia="Times New Roman" w:hAnsi="Calibri" w:cs="Arial"/>
          <w:i/>
          <w:iCs/>
          <w:lang w:eastAsia="de-DE"/>
        </w:rPr>
        <w:t>Das Datum soll nach Möglichkeit immer eingetragen werden, ist systemseitig aber nicht zwingend Voraussetzung dafür, dass die Universität den Abschlussstatus für Studierende eintragen kann.</w:t>
      </w:r>
    </w:p>
    <w:p w14:paraId="66B48BB6" w14:textId="77777777" w:rsidR="00365FA4" w:rsidRPr="00365FA4" w:rsidRDefault="00365FA4" w:rsidP="00365FA4">
      <w:pPr>
        <w:shd w:val="clear" w:color="auto" w:fill="FFFFFF"/>
        <w:spacing w:after="24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 </w:t>
      </w:r>
    </w:p>
    <w:p w14:paraId="3760C03A"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lang w:eastAsia="de-DE"/>
        </w:rPr>
        <w:lastRenderedPageBreak/>
        <w:t>Für Rückfragen stehe ich gerne zur Verfügung.</w:t>
      </w:r>
    </w:p>
    <w:p w14:paraId="15BB3542" w14:textId="77777777" w:rsidR="00365FA4" w:rsidRPr="00365FA4" w:rsidRDefault="00365FA4" w:rsidP="00365FA4">
      <w:pPr>
        <w:shd w:val="clear" w:color="auto" w:fill="FFFFFF"/>
        <w:spacing w:after="240" w:line="240" w:lineRule="auto"/>
        <w:rPr>
          <w:rFonts w:ascii="Arial" w:eastAsia="Times New Roman" w:hAnsi="Arial" w:cs="Arial"/>
          <w:sz w:val="27"/>
          <w:szCs w:val="27"/>
          <w:lang w:eastAsia="de-DE"/>
        </w:rPr>
      </w:pPr>
      <w:r w:rsidRPr="00365FA4">
        <w:rPr>
          <w:rFonts w:ascii="Arial" w:eastAsia="Times New Roman" w:hAnsi="Arial" w:cs="Arial"/>
          <w:sz w:val="27"/>
          <w:szCs w:val="27"/>
          <w:lang w:eastAsia="de-DE"/>
        </w:rPr>
        <w:t> </w:t>
      </w:r>
    </w:p>
    <w:p w14:paraId="49F6E3B1"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lang w:eastAsia="de-DE"/>
        </w:rPr>
        <w:t>Mit freundlichen Grüßen</w:t>
      </w:r>
    </w:p>
    <w:p w14:paraId="1F89D86A"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lang w:eastAsia="de-DE"/>
        </w:rPr>
        <w:t>Im Auftrag</w:t>
      </w:r>
    </w:p>
    <w:p w14:paraId="06402F8E" w14:textId="77777777" w:rsidR="00365FA4" w:rsidRPr="00365FA4" w:rsidRDefault="00365FA4" w:rsidP="00365FA4">
      <w:pPr>
        <w:shd w:val="clear" w:color="auto" w:fill="FFFFFF"/>
        <w:spacing w:after="0" w:line="240" w:lineRule="auto"/>
        <w:rPr>
          <w:rFonts w:ascii="Calibri" w:eastAsia="Times New Roman" w:hAnsi="Calibri" w:cs="Arial"/>
          <w:lang w:eastAsia="de-DE"/>
        </w:rPr>
      </w:pPr>
      <w:r w:rsidRPr="00365FA4">
        <w:rPr>
          <w:rFonts w:ascii="Calibri" w:eastAsia="Times New Roman" w:hAnsi="Calibri" w:cs="Arial"/>
          <w:lang w:eastAsia="de-DE"/>
        </w:rPr>
        <w:t>Karin Kupferschmidt</w:t>
      </w:r>
    </w:p>
    <w:p w14:paraId="6DAF8D0F" w14:textId="77777777" w:rsidR="00C5722E" w:rsidRDefault="00C5722E"/>
    <w:sectPr w:rsidR="00C572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D09"/>
    <w:rsid w:val="00002CD8"/>
    <w:rsid w:val="00032266"/>
    <w:rsid w:val="0005079A"/>
    <w:rsid w:val="001B23F3"/>
    <w:rsid w:val="001C2F29"/>
    <w:rsid w:val="00226611"/>
    <w:rsid w:val="00273C32"/>
    <w:rsid w:val="00365FA4"/>
    <w:rsid w:val="003E11A3"/>
    <w:rsid w:val="003F685A"/>
    <w:rsid w:val="00422E5E"/>
    <w:rsid w:val="004B1BBE"/>
    <w:rsid w:val="004C595B"/>
    <w:rsid w:val="004E0645"/>
    <w:rsid w:val="00513E8A"/>
    <w:rsid w:val="005D6B7D"/>
    <w:rsid w:val="006646B9"/>
    <w:rsid w:val="00692B8F"/>
    <w:rsid w:val="00713F72"/>
    <w:rsid w:val="00744248"/>
    <w:rsid w:val="00A4121E"/>
    <w:rsid w:val="00A915F0"/>
    <w:rsid w:val="00C04D2B"/>
    <w:rsid w:val="00C31D09"/>
    <w:rsid w:val="00C5722E"/>
    <w:rsid w:val="00CB418D"/>
    <w:rsid w:val="00E12394"/>
    <w:rsid w:val="00F04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B6F432-2C44-4900-9F7D-3D52B0313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0861088">
      <w:bodyDiv w:val="1"/>
      <w:marLeft w:val="0"/>
      <w:marRight w:val="0"/>
      <w:marTop w:val="0"/>
      <w:marBottom w:val="0"/>
      <w:divBdr>
        <w:top w:val="none" w:sz="0" w:space="0" w:color="auto"/>
        <w:left w:val="none" w:sz="0" w:space="0" w:color="auto"/>
        <w:bottom w:val="none" w:sz="0" w:space="0" w:color="auto"/>
        <w:right w:val="none" w:sz="0" w:space="0" w:color="auto"/>
      </w:divBdr>
      <w:divsChild>
        <w:div w:id="503520953">
          <w:marLeft w:val="0"/>
          <w:marRight w:val="0"/>
          <w:marTop w:val="0"/>
          <w:marBottom w:val="0"/>
          <w:divBdr>
            <w:top w:val="none" w:sz="0" w:space="0" w:color="auto"/>
            <w:left w:val="none" w:sz="0" w:space="0" w:color="auto"/>
            <w:bottom w:val="none" w:sz="0" w:space="0" w:color="auto"/>
            <w:right w:val="none" w:sz="0" w:space="0" w:color="auto"/>
          </w:divBdr>
        </w:div>
        <w:div w:id="1611816511">
          <w:marLeft w:val="0"/>
          <w:marRight w:val="0"/>
          <w:marTop w:val="0"/>
          <w:marBottom w:val="0"/>
          <w:divBdr>
            <w:top w:val="none" w:sz="0" w:space="0" w:color="auto"/>
            <w:left w:val="none" w:sz="0" w:space="0" w:color="auto"/>
            <w:bottom w:val="none" w:sz="0" w:space="0" w:color="auto"/>
            <w:right w:val="none" w:sz="0" w:space="0" w:color="auto"/>
          </w:divBdr>
          <w:divsChild>
            <w:div w:id="571089861">
              <w:marLeft w:val="0"/>
              <w:marRight w:val="0"/>
              <w:marTop w:val="0"/>
              <w:marBottom w:val="0"/>
              <w:divBdr>
                <w:top w:val="none" w:sz="0" w:space="0" w:color="auto"/>
                <w:left w:val="none" w:sz="0" w:space="0" w:color="auto"/>
                <w:bottom w:val="none" w:sz="0" w:space="0" w:color="auto"/>
                <w:right w:val="none" w:sz="0" w:space="0" w:color="auto"/>
              </w:divBdr>
              <w:divsChild>
                <w:div w:id="1032878009">
                  <w:marLeft w:val="0"/>
                  <w:marRight w:val="0"/>
                  <w:marTop w:val="0"/>
                  <w:marBottom w:val="0"/>
                  <w:divBdr>
                    <w:top w:val="none" w:sz="0" w:space="0" w:color="auto"/>
                    <w:left w:val="none" w:sz="0" w:space="0" w:color="auto"/>
                    <w:bottom w:val="none" w:sz="0" w:space="0" w:color="auto"/>
                    <w:right w:val="none" w:sz="0" w:space="0" w:color="auto"/>
                  </w:divBdr>
                  <w:divsChild>
                    <w:div w:id="939338673">
                      <w:marLeft w:val="0"/>
                      <w:marRight w:val="0"/>
                      <w:marTop w:val="0"/>
                      <w:marBottom w:val="0"/>
                      <w:divBdr>
                        <w:top w:val="none" w:sz="0" w:space="0" w:color="auto"/>
                        <w:left w:val="none" w:sz="0" w:space="0" w:color="auto"/>
                        <w:bottom w:val="none" w:sz="0" w:space="0" w:color="auto"/>
                        <w:right w:val="none" w:sz="0" w:space="0" w:color="auto"/>
                      </w:divBdr>
                    </w:div>
                    <w:div w:id="8052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130730">
              <w:marLeft w:val="0"/>
              <w:marRight w:val="0"/>
              <w:marTop w:val="0"/>
              <w:marBottom w:val="240"/>
              <w:divBdr>
                <w:top w:val="none" w:sz="0" w:space="0" w:color="auto"/>
                <w:left w:val="none" w:sz="0" w:space="0" w:color="auto"/>
                <w:bottom w:val="none" w:sz="0" w:space="0" w:color="auto"/>
                <w:right w:val="none" w:sz="0" w:space="0" w:color="auto"/>
              </w:divBdr>
              <w:divsChild>
                <w:div w:id="776680448">
                  <w:marLeft w:val="0"/>
                  <w:marRight w:val="0"/>
                  <w:marTop w:val="0"/>
                  <w:marBottom w:val="0"/>
                  <w:divBdr>
                    <w:top w:val="none" w:sz="0" w:space="0" w:color="auto"/>
                    <w:left w:val="none" w:sz="0" w:space="0" w:color="auto"/>
                    <w:bottom w:val="none" w:sz="0" w:space="0" w:color="auto"/>
                    <w:right w:val="none" w:sz="0" w:space="0" w:color="auto"/>
                  </w:divBdr>
                  <w:divsChild>
                    <w:div w:id="1009141486">
                      <w:marLeft w:val="0"/>
                      <w:marRight w:val="0"/>
                      <w:marTop w:val="0"/>
                      <w:marBottom w:val="0"/>
                      <w:divBdr>
                        <w:top w:val="none" w:sz="0" w:space="3" w:color="auto"/>
                        <w:left w:val="none" w:sz="0" w:space="2" w:color="auto"/>
                        <w:bottom w:val="none" w:sz="0" w:space="1" w:color="auto"/>
                        <w:right w:val="none" w:sz="0" w:space="2" w:color="auto"/>
                      </w:divBdr>
                    </w:div>
                  </w:divsChild>
                </w:div>
              </w:divsChild>
            </w:div>
          </w:divsChild>
        </w:div>
        <w:div w:id="1810706673">
          <w:marLeft w:val="0"/>
          <w:marRight w:val="0"/>
          <w:marTop w:val="0"/>
          <w:marBottom w:val="0"/>
          <w:divBdr>
            <w:top w:val="none" w:sz="0" w:space="0" w:color="auto"/>
            <w:left w:val="none" w:sz="0" w:space="0" w:color="auto"/>
            <w:bottom w:val="none" w:sz="0" w:space="0" w:color="auto"/>
            <w:right w:val="none" w:sz="0" w:space="0" w:color="auto"/>
          </w:divBdr>
          <w:divsChild>
            <w:div w:id="1833138130">
              <w:marLeft w:val="0"/>
              <w:marRight w:val="0"/>
              <w:marTop w:val="0"/>
              <w:marBottom w:val="0"/>
              <w:divBdr>
                <w:top w:val="none" w:sz="0" w:space="0" w:color="auto"/>
                <w:left w:val="none" w:sz="0" w:space="0" w:color="auto"/>
                <w:bottom w:val="none" w:sz="0" w:space="0" w:color="auto"/>
                <w:right w:val="none" w:sz="0" w:space="0" w:color="auto"/>
              </w:divBdr>
              <w:divsChild>
                <w:div w:id="296035113">
                  <w:marLeft w:val="0"/>
                  <w:marRight w:val="0"/>
                  <w:marTop w:val="0"/>
                  <w:marBottom w:val="0"/>
                  <w:divBdr>
                    <w:top w:val="none" w:sz="0" w:space="0" w:color="auto"/>
                    <w:left w:val="none" w:sz="0" w:space="0" w:color="auto"/>
                    <w:bottom w:val="none" w:sz="0" w:space="0" w:color="auto"/>
                    <w:right w:val="none" w:sz="0" w:space="0" w:color="auto"/>
                  </w:divBdr>
                  <w:divsChild>
                    <w:div w:id="262687089">
                      <w:marLeft w:val="0"/>
                      <w:marRight w:val="0"/>
                      <w:marTop w:val="0"/>
                      <w:marBottom w:val="0"/>
                      <w:divBdr>
                        <w:top w:val="none" w:sz="0" w:space="0" w:color="auto"/>
                        <w:left w:val="none" w:sz="0" w:space="0" w:color="auto"/>
                        <w:bottom w:val="none" w:sz="0" w:space="0" w:color="auto"/>
                        <w:right w:val="none" w:sz="0" w:space="0" w:color="auto"/>
                      </w:divBdr>
                      <w:divsChild>
                        <w:div w:id="153499359">
                          <w:marLeft w:val="0"/>
                          <w:marRight w:val="0"/>
                          <w:marTop w:val="0"/>
                          <w:marBottom w:val="0"/>
                          <w:divBdr>
                            <w:top w:val="none" w:sz="0" w:space="0" w:color="auto"/>
                            <w:left w:val="none" w:sz="0" w:space="0" w:color="auto"/>
                            <w:bottom w:val="none" w:sz="0" w:space="0" w:color="auto"/>
                            <w:right w:val="none" w:sz="0" w:space="0" w:color="auto"/>
                          </w:divBdr>
                          <w:divsChild>
                            <w:div w:id="1221600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groupware.logineo.nrw.schule/SOGo/so/7e38ef03-0158-458c-8692-55210910b9b8/Mail/view" TargetMode="External"/><Relationship Id="rId4" Type="http://schemas.openxmlformats.org/officeDocument/2006/relationships/hyperlink" Target="https://groupware.logineo.nrw.schule/SOGo/so/7e38ef03-0158-458c-8692-55210910b9b8/Mail/view"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364</Words>
  <Characters>2294</Characters>
  <Application>Microsoft Office Word</Application>
  <DocSecurity>0</DocSecurity>
  <Lines>19</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2023-10-31T07:03:00Z</dcterms:created>
  <dcterms:modified xsi:type="dcterms:W3CDTF">2023-10-31T07:03:00Z</dcterms:modified>
</cp:coreProperties>
</file>