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D800" w14:textId="77777777" w:rsidR="00AB6F1B" w:rsidRPr="00092CB9" w:rsidRDefault="00AB6F1B" w:rsidP="00970E74">
      <w:pPr>
        <w:shd w:val="clear" w:color="auto" w:fill="8DB3E2" w:themeFill="text2" w:themeFillTint="66"/>
        <w:contextualSpacing/>
        <w:jc w:val="center"/>
        <w:rPr>
          <w:rStyle w:val="Buchtitel"/>
          <w:sz w:val="28"/>
          <w:szCs w:val="28"/>
        </w:rPr>
      </w:pPr>
      <w:r w:rsidRPr="00092CB9">
        <w:rPr>
          <w:rStyle w:val="Buchtitel"/>
          <w:sz w:val="28"/>
          <w:szCs w:val="28"/>
        </w:rPr>
        <w:t>Dienstbesprechung der PRABAs im ZfsL münster</w:t>
      </w:r>
    </w:p>
    <w:p w14:paraId="64C72D0C" w14:textId="77777777" w:rsidR="008A08AC" w:rsidRPr="00092CB9" w:rsidRDefault="00473DC3" w:rsidP="00970E74">
      <w:pPr>
        <w:shd w:val="clear" w:color="auto" w:fill="8DB3E2" w:themeFill="text2" w:themeFillTint="66"/>
        <w:contextualSpacing/>
        <w:jc w:val="center"/>
        <w:rPr>
          <w:rStyle w:val="Buchtitel"/>
          <w:sz w:val="28"/>
          <w:szCs w:val="28"/>
        </w:rPr>
      </w:pPr>
      <w:r w:rsidRPr="00092CB9">
        <w:rPr>
          <w:rStyle w:val="Buchtitel"/>
          <w:sz w:val="28"/>
          <w:szCs w:val="28"/>
        </w:rPr>
        <w:t>20.08</w:t>
      </w:r>
      <w:r w:rsidR="00AB6F1B" w:rsidRPr="00092CB9">
        <w:rPr>
          <w:rStyle w:val="Buchtitel"/>
          <w:sz w:val="28"/>
          <w:szCs w:val="28"/>
        </w:rPr>
        <w:t>.202</w:t>
      </w:r>
      <w:r w:rsidR="003D2048">
        <w:rPr>
          <w:rStyle w:val="Buchtitel"/>
          <w:sz w:val="28"/>
          <w:szCs w:val="28"/>
        </w:rPr>
        <w:t>1</w:t>
      </w:r>
    </w:p>
    <w:p w14:paraId="48181647" w14:textId="77777777" w:rsidR="00A36DC8" w:rsidRPr="00092CB9" w:rsidRDefault="00AB6F1B" w:rsidP="00AB6F1B">
      <w:pPr>
        <w:shd w:val="clear" w:color="auto" w:fill="8DB3E2" w:themeFill="text2" w:themeFillTint="66"/>
        <w:contextualSpacing/>
        <w:jc w:val="center"/>
        <w:rPr>
          <w:rStyle w:val="Buchtitel"/>
          <w:sz w:val="28"/>
          <w:szCs w:val="28"/>
        </w:rPr>
      </w:pPr>
      <w:r w:rsidRPr="00092CB9">
        <w:rPr>
          <w:rStyle w:val="Buchtitel"/>
          <w:sz w:val="28"/>
          <w:szCs w:val="28"/>
        </w:rPr>
        <w:t>1</w:t>
      </w:r>
      <w:r w:rsidR="00473DC3" w:rsidRPr="00092CB9">
        <w:rPr>
          <w:rStyle w:val="Buchtitel"/>
          <w:sz w:val="28"/>
          <w:szCs w:val="28"/>
        </w:rPr>
        <w:t>1</w:t>
      </w:r>
      <w:r w:rsidRPr="00092CB9">
        <w:rPr>
          <w:rStyle w:val="Buchtitel"/>
          <w:sz w:val="28"/>
          <w:szCs w:val="28"/>
        </w:rPr>
        <w:t>:</w:t>
      </w:r>
      <w:r w:rsidR="003D2048">
        <w:rPr>
          <w:rStyle w:val="Buchtitel"/>
          <w:sz w:val="28"/>
          <w:szCs w:val="28"/>
        </w:rPr>
        <w:t>0</w:t>
      </w:r>
      <w:r w:rsidRPr="00092CB9">
        <w:rPr>
          <w:rStyle w:val="Buchtitel"/>
          <w:sz w:val="28"/>
          <w:szCs w:val="28"/>
        </w:rPr>
        <w:t>0 – 1</w:t>
      </w:r>
      <w:r w:rsidR="003D2048">
        <w:rPr>
          <w:rStyle w:val="Buchtitel"/>
          <w:sz w:val="28"/>
          <w:szCs w:val="28"/>
        </w:rPr>
        <w:t>2</w:t>
      </w:r>
      <w:r w:rsidRPr="00092CB9">
        <w:rPr>
          <w:rStyle w:val="Buchtitel"/>
          <w:sz w:val="28"/>
          <w:szCs w:val="28"/>
        </w:rPr>
        <w:t>:</w:t>
      </w:r>
      <w:r w:rsidR="003D2048">
        <w:rPr>
          <w:rStyle w:val="Buchtitel"/>
          <w:sz w:val="28"/>
          <w:szCs w:val="28"/>
        </w:rPr>
        <w:t>3</w:t>
      </w:r>
      <w:r w:rsidRPr="00092CB9">
        <w:rPr>
          <w:rStyle w:val="Buchtitel"/>
          <w:sz w:val="28"/>
          <w:szCs w:val="28"/>
        </w:rPr>
        <w:t>0</w:t>
      </w:r>
    </w:p>
    <w:p w14:paraId="5F1B7CD4" w14:textId="77777777" w:rsidR="00A44598" w:rsidRDefault="00A44598">
      <w:pPr>
        <w:contextualSpacing/>
        <w:rPr>
          <w:rStyle w:val="Buchtitel"/>
          <w:sz w:val="32"/>
          <w:szCs w:val="32"/>
        </w:rPr>
      </w:pPr>
    </w:p>
    <w:p w14:paraId="3C90C574" w14:textId="77777777" w:rsidR="00261C89" w:rsidRPr="008812E6" w:rsidRDefault="003D2048" w:rsidP="00E10C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</w:rPr>
        <w:t>Prozesswerkstatt Praxissemester</w:t>
      </w:r>
    </w:p>
    <w:p w14:paraId="18F3D753" w14:textId="77777777" w:rsidR="00473DC3" w:rsidRPr="008812E6" w:rsidRDefault="003D2048" w:rsidP="00AB6F1B">
      <w:pPr>
        <w:pStyle w:val="Listenabsatz"/>
        <w:numPr>
          <w:ilvl w:val="1"/>
          <w:numId w:val="10"/>
        </w:numPr>
        <w:rPr>
          <w:rStyle w:val="Fett"/>
          <w:b w:val="0"/>
          <w:sz w:val="24"/>
          <w:szCs w:val="24"/>
        </w:rPr>
      </w:pPr>
      <w:r w:rsidRPr="008812E6">
        <w:rPr>
          <w:rStyle w:val="Fett"/>
          <w:b w:val="0"/>
          <w:sz w:val="24"/>
          <w:szCs w:val="24"/>
        </w:rPr>
        <w:t>Udo Nesselbosch nimmt als Vertreter der PRABAs mit Schulerfahrung an der einmaligen Veranstaltung am 01.09.2021 teil (s. Anlage)</w:t>
      </w:r>
    </w:p>
    <w:p w14:paraId="5D983902" w14:textId="77777777" w:rsidR="00B256D7" w:rsidRPr="008812E6" w:rsidRDefault="003D2048" w:rsidP="00E10C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40" w:lineRule="auto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  <w:shd w:val="clear" w:color="auto" w:fill="DBE5F1" w:themeFill="accent1" w:themeFillTint="33"/>
        </w:rPr>
        <w:t>Neu-Kontingentierung der Räume für BGV an Studientagen</w:t>
      </w:r>
    </w:p>
    <w:p w14:paraId="33CFE1DC" w14:textId="77777777" w:rsidR="00473DC3" w:rsidRPr="008812E6" w:rsidRDefault="003D2048" w:rsidP="003D2048">
      <w:pPr>
        <w:pStyle w:val="Listenabsatz"/>
        <w:numPr>
          <w:ilvl w:val="0"/>
          <w:numId w:val="20"/>
        </w:numPr>
        <w:rPr>
          <w:sz w:val="24"/>
          <w:szCs w:val="24"/>
        </w:rPr>
      </w:pPr>
      <w:r w:rsidRPr="008812E6">
        <w:rPr>
          <w:sz w:val="24"/>
          <w:szCs w:val="24"/>
        </w:rPr>
        <w:t>Raumanfrage GyGe: 08.10. R 316, 19.11. R 310</w:t>
      </w:r>
    </w:p>
    <w:p w14:paraId="4918907C" w14:textId="77777777" w:rsidR="003D2048" w:rsidRPr="008812E6" w:rsidRDefault="003D2048" w:rsidP="003D2048">
      <w:pPr>
        <w:pStyle w:val="Listenabsatz"/>
        <w:numPr>
          <w:ilvl w:val="0"/>
          <w:numId w:val="20"/>
        </w:numPr>
        <w:rPr>
          <w:sz w:val="24"/>
          <w:szCs w:val="24"/>
        </w:rPr>
      </w:pPr>
      <w:r w:rsidRPr="008812E6">
        <w:rPr>
          <w:sz w:val="24"/>
          <w:szCs w:val="24"/>
        </w:rPr>
        <w:t>Raumanfrage G: 05.11. R 401</w:t>
      </w:r>
    </w:p>
    <w:p w14:paraId="4E6BBD89" w14:textId="77777777" w:rsidR="003D2048" w:rsidRPr="008812E6" w:rsidRDefault="003D2048" w:rsidP="003D2048">
      <w:pPr>
        <w:pStyle w:val="Listenabsatz"/>
        <w:numPr>
          <w:ilvl w:val="0"/>
          <w:numId w:val="16"/>
        </w:numPr>
        <w:rPr>
          <w:bCs/>
          <w:sz w:val="24"/>
          <w:szCs w:val="24"/>
        </w:rPr>
      </w:pPr>
      <w:r w:rsidRPr="008812E6">
        <w:rPr>
          <w:sz w:val="24"/>
          <w:szCs w:val="24"/>
        </w:rPr>
        <w:t xml:space="preserve">generell: </w:t>
      </w:r>
      <w:proofErr w:type="gramStart"/>
      <w:r w:rsidRPr="008812E6">
        <w:rPr>
          <w:sz w:val="24"/>
          <w:szCs w:val="24"/>
        </w:rPr>
        <w:t>frei werdende</w:t>
      </w:r>
      <w:proofErr w:type="gramEnd"/>
      <w:r w:rsidRPr="008812E6">
        <w:rPr>
          <w:sz w:val="24"/>
          <w:szCs w:val="24"/>
        </w:rPr>
        <w:t xml:space="preserve"> Räume nach den lehramtsbezogenen Kontingentierungssitzungen bitte wieder in den Raum-Pool zurückgeben. Mitteilung möglichst früh </w:t>
      </w:r>
      <w:r w:rsidRPr="008812E6">
        <w:rPr>
          <w:sz w:val="24"/>
          <w:szCs w:val="24"/>
        </w:rPr>
        <w:sym w:font="Wingdings" w:char="F0E0"/>
      </w:r>
      <w:r w:rsidRPr="008812E6">
        <w:rPr>
          <w:sz w:val="24"/>
          <w:szCs w:val="24"/>
        </w:rPr>
        <w:t xml:space="preserve"> TO für nächste Kontingentierungssitzung im Haus am 29.10.2021, 11h00-12h30 R 401</w:t>
      </w:r>
    </w:p>
    <w:p w14:paraId="16531E78" w14:textId="77777777" w:rsidR="003D2048" w:rsidRPr="008812E6" w:rsidRDefault="003D2048" w:rsidP="003D2048">
      <w:pPr>
        <w:pStyle w:val="Listenabsatz"/>
        <w:numPr>
          <w:ilvl w:val="0"/>
          <w:numId w:val="16"/>
        </w:numPr>
        <w:rPr>
          <w:bCs/>
          <w:sz w:val="24"/>
          <w:szCs w:val="24"/>
        </w:rPr>
      </w:pPr>
      <w:r w:rsidRPr="008812E6">
        <w:rPr>
          <w:sz w:val="24"/>
          <w:szCs w:val="24"/>
        </w:rPr>
        <w:t>Beschluss der ZfsL-Leitung im Benehmen mit den PRABAs:</w:t>
      </w:r>
    </w:p>
    <w:p w14:paraId="0DC49213" w14:textId="77777777" w:rsidR="003D2048" w:rsidRPr="008812E6" w:rsidRDefault="003D2048" w:rsidP="003D2048">
      <w:pPr>
        <w:pStyle w:val="Listenabsatz"/>
        <w:numPr>
          <w:ilvl w:val="1"/>
          <w:numId w:val="16"/>
        </w:numPr>
        <w:rPr>
          <w:bCs/>
          <w:sz w:val="24"/>
          <w:szCs w:val="24"/>
        </w:rPr>
      </w:pPr>
      <w:r w:rsidRPr="008812E6">
        <w:rPr>
          <w:sz w:val="24"/>
          <w:szCs w:val="24"/>
        </w:rPr>
        <w:t>Studienfreitage werden prinzipiell für weitere Veranstaltungen gesperrt, d.h. es gibt keine Vergabe für andere Dienstgeschäfte, weder extern noch intern</w:t>
      </w:r>
    </w:p>
    <w:p w14:paraId="4924AA62" w14:textId="77777777" w:rsidR="003D2048" w:rsidRPr="008812E6" w:rsidRDefault="003D2048" w:rsidP="003D2048">
      <w:pPr>
        <w:pStyle w:val="Listenabsatz"/>
        <w:numPr>
          <w:ilvl w:val="1"/>
          <w:numId w:val="16"/>
        </w:numPr>
        <w:rPr>
          <w:bCs/>
          <w:sz w:val="24"/>
          <w:szCs w:val="24"/>
        </w:rPr>
      </w:pPr>
      <w:r w:rsidRPr="008812E6">
        <w:rPr>
          <w:sz w:val="24"/>
          <w:szCs w:val="24"/>
        </w:rPr>
        <w:t>Die ZfsL-Leitung informiert die Verwaltung, die Seminarleitungen und die lehramtsbezogenen Kollegien zeitnah</w:t>
      </w:r>
    </w:p>
    <w:p w14:paraId="1EA95662" w14:textId="77777777" w:rsidR="003D2048" w:rsidRPr="008812E6" w:rsidRDefault="003D2048" w:rsidP="003D2048">
      <w:pPr>
        <w:pStyle w:val="Listenabsatz"/>
        <w:numPr>
          <w:ilvl w:val="1"/>
          <w:numId w:val="16"/>
        </w:numPr>
        <w:rPr>
          <w:bCs/>
          <w:sz w:val="24"/>
          <w:szCs w:val="24"/>
        </w:rPr>
      </w:pPr>
      <w:r w:rsidRPr="008812E6">
        <w:rPr>
          <w:sz w:val="24"/>
          <w:szCs w:val="24"/>
        </w:rPr>
        <w:t xml:space="preserve">Die PRABAs erstellen für den jeweiligen Studientag (7 Termine im Durchgang 09.2021) jeweils für ihr Lehramt eine 1-seitige Übersicht (DIN A-4) zum Aushang neben dem Leitsystem im Eingangsbereich (EG), die von allen </w:t>
      </w:r>
      <w:proofErr w:type="gramStart"/>
      <w:r w:rsidRPr="008812E6">
        <w:rPr>
          <w:sz w:val="24"/>
          <w:szCs w:val="24"/>
        </w:rPr>
        <w:t>Nutzer:innen</w:t>
      </w:r>
      <w:proofErr w:type="gramEnd"/>
      <w:r w:rsidRPr="008812E6">
        <w:rPr>
          <w:sz w:val="24"/>
          <w:szCs w:val="24"/>
        </w:rPr>
        <w:t xml:space="preserve">  abfotografiert werden kann; die PRABAs schicken diese frühzeitig an die Verwaltung (die VW übernimmt Ausdruck und Aushang)</w:t>
      </w:r>
    </w:p>
    <w:p w14:paraId="6163ACD7" w14:textId="77777777" w:rsidR="003D2048" w:rsidRPr="008812E6" w:rsidRDefault="003D2048" w:rsidP="003D2048">
      <w:pPr>
        <w:pStyle w:val="Listenabsatz"/>
        <w:numPr>
          <w:ilvl w:val="1"/>
          <w:numId w:val="16"/>
        </w:numPr>
        <w:rPr>
          <w:bCs/>
          <w:sz w:val="24"/>
          <w:szCs w:val="24"/>
        </w:rPr>
      </w:pPr>
      <w:r w:rsidRPr="008812E6">
        <w:rPr>
          <w:sz w:val="24"/>
          <w:szCs w:val="24"/>
        </w:rPr>
        <w:t>Alle weiteren Regelungen (SharePoint-Tabelle) entfallen</w:t>
      </w:r>
    </w:p>
    <w:p w14:paraId="47EA99A2" w14:textId="77777777" w:rsidR="003D2048" w:rsidRPr="008812E6" w:rsidRDefault="003D2048" w:rsidP="003D2048">
      <w:pPr>
        <w:pStyle w:val="Listenabsatz"/>
        <w:ind w:left="1800"/>
        <w:rPr>
          <w:rStyle w:val="Fett"/>
          <w:b w:val="0"/>
          <w:sz w:val="24"/>
          <w:szCs w:val="24"/>
        </w:rPr>
      </w:pPr>
    </w:p>
    <w:p w14:paraId="0E14BA6A" w14:textId="77777777" w:rsidR="004A455C" w:rsidRPr="008812E6" w:rsidRDefault="003D2048" w:rsidP="00E10C7B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0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</w:rPr>
        <w:t>Termin- und Raumorganisation für zentrale Einführungsveranstaltungen ab 02.2022</w:t>
      </w:r>
    </w:p>
    <w:p w14:paraId="4C4030D3" w14:textId="77777777" w:rsidR="00AE15D2" w:rsidRPr="008812E6" w:rsidRDefault="008812E6" w:rsidP="00092CB9">
      <w:pPr>
        <w:pStyle w:val="Listenabsatz"/>
        <w:numPr>
          <w:ilvl w:val="0"/>
          <w:numId w:val="9"/>
        </w:numPr>
        <w:ind w:hanging="357"/>
        <w:rPr>
          <w:rStyle w:val="Fett"/>
          <w:b w:val="0"/>
          <w:sz w:val="24"/>
          <w:szCs w:val="24"/>
        </w:rPr>
      </w:pPr>
      <w:r>
        <w:rPr>
          <w:rStyle w:val="Fett"/>
          <w:b w:val="0"/>
          <w:sz w:val="24"/>
          <w:szCs w:val="24"/>
        </w:rPr>
        <w:t>Status</w:t>
      </w:r>
      <w:r w:rsidR="003D2048" w:rsidRPr="008812E6">
        <w:rPr>
          <w:rStyle w:val="Fett"/>
          <w:b w:val="0"/>
          <w:sz w:val="24"/>
          <w:szCs w:val="24"/>
        </w:rPr>
        <w:t>: An anderen Wochentagen als Freitagen sind am ehesten Raumbuchungen in zeitlichen Randlagen möglich; Buchung generell schwierig an Montagen und Donnerstagen; Vorrang VD vor PS</w:t>
      </w:r>
    </w:p>
    <w:p w14:paraId="559DF0F5" w14:textId="77777777" w:rsidR="00092CB9" w:rsidRPr="008812E6" w:rsidRDefault="008812E6" w:rsidP="00092CB9">
      <w:pPr>
        <w:pStyle w:val="Listenabsatz"/>
        <w:numPr>
          <w:ilvl w:val="0"/>
          <w:numId w:val="9"/>
        </w:numPr>
        <w:ind w:hanging="357"/>
        <w:rPr>
          <w:rStyle w:val="Fett"/>
          <w:b w:val="0"/>
          <w:sz w:val="24"/>
          <w:szCs w:val="24"/>
        </w:rPr>
      </w:pPr>
      <w:r>
        <w:rPr>
          <w:rStyle w:val="Fett"/>
          <w:b w:val="0"/>
          <w:sz w:val="24"/>
          <w:szCs w:val="24"/>
        </w:rPr>
        <w:t xml:space="preserve">Künftig: </w:t>
      </w:r>
      <w:r w:rsidR="003D2048" w:rsidRPr="008812E6">
        <w:rPr>
          <w:rStyle w:val="Fett"/>
          <w:b w:val="0"/>
          <w:sz w:val="24"/>
          <w:szCs w:val="24"/>
        </w:rPr>
        <w:t>bei frühzeitiger Information ggf. Buchung alternativer Räume durch/über die ZfsL-Leitung:</w:t>
      </w:r>
    </w:p>
    <w:p w14:paraId="2731CCD5" w14:textId="77777777" w:rsidR="003D2048" w:rsidRPr="008812E6" w:rsidRDefault="003D2048" w:rsidP="003D2048">
      <w:pPr>
        <w:pStyle w:val="Listenabsatz"/>
        <w:numPr>
          <w:ilvl w:val="2"/>
          <w:numId w:val="9"/>
        </w:numPr>
        <w:rPr>
          <w:rStyle w:val="Fett"/>
          <w:b w:val="0"/>
          <w:sz w:val="24"/>
          <w:szCs w:val="24"/>
        </w:rPr>
      </w:pPr>
      <w:r w:rsidRPr="008812E6">
        <w:rPr>
          <w:rStyle w:val="Fett"/>
          <w:b w:val="0"/>
          <w:sz w:val="24"/>
          <w:szCs w:val="24"/>
        </w:rPr>
        <w:t xml:space="preserve">Räume der BR (Regierungsgebäude am Domplatz, Freiherr-vom-Vinke-Haus am Domplatz; Weiterbildungszentrum WWU Königsstr. 47; Forum Nienberge (Kontakt </w:t>
      </w:r>
      <w:r w:rsidRPr="008812E6">
        <w:rPr>
          <w:rStyle w:val="Fett"/>
          <w:b w:val="0"/>
          <w:sz w:val="24"/>
          <w:szCs w:val="24"/>
        </w:rPr>
        <w:sym w:font="Wingdings" w:char="F0DF"/>
      </w:r>
      <w:r w:rsidRPr="008812E6">
        <w:rPr>
          <w:rStyle w:val="Fett"/>
          <w:b w:val="0"/>
          <w:sz w:val="24"/>
          <w:szCs w:val="24"/>
        </w:rPr>
        <w:t xml:space="preserve"> Heike)</w:t>
      </w:r>
    </w:p>
    <w:p w14:paraId="3C8BDB73" w14:textId="77777777" w:rsidR="003D2048" w:rsidRPr="008812E6" w:rsidRDefault="003D2048" w:rsidP="003D2048">
      <w:pPr>
        <w:pStyle w:val="Listenabsatz"/>
        <w:numPr>
          <w:ilvl w:val="0"/>
          <w:numId w:val="9"/>
        </w:numPr>
        <w:rPr>
          <w:rStyle w:val="Fett"/>
          <w:b w:val="0"/>
          <w:sz w:val="24"/>
          <w:szCs w:val="24"/>
        </w:rPr>
      </w:pPr>
      <w:r w:rsidRPr="008812E6">
        <w:rPr>
          <w:rStyle w:val="Fett"/>
          <w:b w:val="0"/>
          <w:sz w:val="24"/>
          <w:szCs w:val="24"/>
        </w:rPr>
        <w:lastRenderedPageBreak/>
        <w:t>Einführungsveranstaltungen/nächste Termine:</w:t>
      </w:r>
    </w:p>
    <w:p w14:paraId="5C6E9CF9" w14:textId="77777777" w:rsidR="003D2048" w:rsidRPr="008812E6" w:rsidRDefault="003D2048" w:rsidP="003D2048">
      <w:pPr>
        <w:pStyle w:val="Listenabsatz"/>
        <w:ind w:left="1068"/>
        <w:rPr>
          <w:rStyle w:val="Fett"/>
          <w:b w:val="0"/>
          <w:sz w:val="24"/>
          <w:szCs w:val="24"/>
        </w:rPr>
      </w:pPr>
      <w:r w:rsidRPr="008812E6">
        <w:rPr>
          <w:rStyle w:val="Fett"/>
          <w:b w:val="0"/>
          <w:sz w:val="24"/>
          <w:szCs w:val="24"/>
        </w:rPr>
        <w:t>22.02./23.02.2022</w:t>
      </w:r>
    </w:p>
    <w:p w14:paraId="1A88E044" w14:textId="77777777" w:rsidR="003D2048" w:rsidRPr="008812E6" w:rsidRDefault="003D2048" w:rsidP="003D2048">
      <w:pPr>
        <w:pStyle w:val="Listenabsatz"/>
        <w:ind w:left="1068"/>
        <w:rPr>
          <w:rStyle w:val="Fett"/>
          <w:b w:val="0"/>
          <w:sz w:val="24"/>
          <w:szCs w:val="24"/>
        </w:rPr>
      </w:pPr>
    </w:p>
    <w:p w14:paraId="10104216" w14:textId="77777777" w:rsidR="004A455C" w:rsidRPr="008812E6" w:rsidRDefault="003D2048" w:rsidP="00E10C7B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0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</w:rPr>
        <w:t>EFZ - Vereinfachungsmöglichkeiten</w:t>
      </w:r>
    </w:p>
    <w:p w14:paraId="5AC3EE01" w14:textId="77777777" w:rsidR="00314AA3" w:rsidRPr="008812E6" w:rsidRDefault="003D2048" w:rsidP="003D2048">
      <w:pPr>
        <w:pStyle w:val="Listenabsatz"/>
        <w:numPr>
          <w:ilvl w:val="0"/>
          <w:numId w:val="9"/>
        </w:numPr>
        <w:rPr>
          <w:rStyle w:val="Fett"/>
          <w:b w:val="0"/>
          <w:sz w:val="24"/>
          <w:szCs w:val="24"/>
        </w:rPr>
      </w:pPr>
      <w:r w:rsidRPr="008812E6">
        <w:rPr>
          <w:rStyle w:val="Fett"/>
          <w:b w:val="0"/>
          <w:sz w:val="24"/>
          <w:szCs w:val="24"/>
        </w:rPr>
        <w:t>SPE: Erinnerung Mail KUP vom 01.06.2021: Nur Studierende im begleitenden Master des BK kontaktieren die ZfsL direkt.</w:t>
      </w:r>
    </w:p>
    <w:p w14:paraId="298E760E" w14:textId="77777777" w:rsidR="00AB6F1B" w:rsidRPr="008812E6" w:rsidRDefault="003D2048" w:rsidP="008A3C31">
      <w:pPr>
        <w:pStyle w:val="Listenabsatz"/>
        <w:numPr>
          <w:ilvl w:val="0"/>
          <w:numId w:val="9"/>
        </w:numPr>
        <w:rPr>
          <w:rStyle w:val="Buchtitel"/>
          <w:sz w:val="24"/>
          <w:szCs w:val="24"/>
        </w:rPr>
      </w:pPr>
      <w:r w:rsidRPr="008812E6">
        <w:rPr>
          <w:rStyle w:val="Fett"/>
          <w:b w:val="0"/>
          <w:sz w:val="24"/>
          <w:szCs w:val="24"/>
        </w:rPr>
        <w:t xml:space="preserve">Problemanzeige: Formular EFZ </w:t>
      </w:r>
      <w:r w:rsidRPr="008812E6">
        <w:rPr>
          <w:rStyle w:val="Fett"/>
          <w:b w:val="0"/>
          <w:sz w:val="24"/>
          <w:szCs w:val="24"/>
        </w:rPr>
        <w:sym w:font="Wingdings" w:char="F0E0"/>
      </w:r>
      <w:r w:rsidRPr="008812E6">
        <w:rPr>
          <w:rStyle w:val="Fett"/>
          <w:b w:val="0"/>
          <w:sz w:val="24"/>
          <w:szCs w:val="24"/>
        </w:rPr>
        <w:t xml:space="preserve"> Textfeld Empfänger und vollständige Bezeich</w:t>
      </w:r>
      <w:r w:rsidR="008812E6">
        <w:rPr>
          <w:rStyle w:val="Fett"/>
          <w:b w:val="0"/>
          <w:sz w:val="24"/>
          <w:szCs w:val="24"/>
        </w:rPr>
        <w:t>nung des Lehramts nicht möglich</w:t>
      </w:r>
      <w:r w:rsidRPr="008812E6">
        <w:rPr>
          <w:rStyle w:val="Fett"/>
          <w:b w:val="0"/>
          <w:sz w:val="24"/>
          <w:szCs w:val="24"/>
        </w:rPr>
        <w:t>, dadurch händische Zuordnung der Verwaltungen. NES meldet Problemanzeige mit der Bitte um Änderung an ZfL der WWU a.d.D. über Dez. 46</w:t>
      </w:r>
    </w:p>
    <w:p w14:paraId="5953BAD2" w14:textId="77777777" w:rsidR="00AB6F1B" w:rsidRPr="008812E6" w:rsidRDefault="003D2048" w:rsidP="009F5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</w:rPr>
        <w:t>Verschiedenes</w:t>
      </w:r>
    </w:p>
    <w:p w14:paraId="7C32EBEB" w14:textId="77777777" w:rsidR="009F59F6" w:rsidRPr="008812E6" w:rsidRDefault="003D2048" w:rsidP="003D2048">
      <w:pPr>
        <w:pStyle w:val="Listenabsatz"/>
        <w:numPr>
          <w:ilvl w:val="0"/>
          <w:numId w:val="22"/>
        </w:numPr>
        <w:rPr>
          <w:sz w:val="24"/>
          <w:szCs w:val="24"/>
        </w:rPr>
      </w:pPr>
      <w:r w:rsidRPr="008812E6">
        <w:rPr>
          <w:sz w:val="24"/>
          <w:szCs w:val="24"/>
        </w:rPr>
        <w:t>Teilnahme-Regelungen für PVP-Abstimmungssitzungen:</w:t>
      </w:r>
    </w:p>
    <w:p w14:paraId="48918A36" w14:textId="77777777" w:rsidR="003D2048" w:rsidRPr="008812E6" w:rsidRDefault="003D2048" w:rsidP="003D2048">
      <w:pPr>
        <w:pStyle w:val="Listenabsatz"/>
        <w:numPr>
          <w:ilvl w:val="1"/>
          <w:numId w:val="22"/>
        </w:numPr>
        <w:rPr>
          <w:sz w:val="24"/>
          <w:szCs w:val="24"/>
        </w:rPr>
      </w:pPr>
      <w:r w:rsidRPr="008812E6">
        <w:rPr>
          <w:sz w:val="24"/>
          <w:szCs w:val="24"/>
        </w:rPr>
        <w:t>2. Sitzung am 26.10. TN pro Lehramt</w:t>
      </w:r>
    </w:p>
    <w:p w14:paraId="12700C91" w14:textId="77777777" w:rsidR="003D2048" w:rsidRPr="008812E6" w:rsidRDefault="003D2048" w:rsidP="003D2048">
      <w:pPr>
        <w:pStyle w:val="Listenabsatz"/>
        <w:numPr>
          <w:ilvl w:val="1"/>
          <w:numId w:val="22"/>
        </w:numPr>
        <w:rPr>
          <w:sz w:val="24"/>
          <w:szCs w:val="24"/>
        </w:rPr>
      </w:pPr>
      <w:r w:rsidRPr="008812E6">
        <w:rPr>
          <w:sz w:val="24"/>
          <w:szCs w:val="24"/>
        </w:rPr>
        <w:t>3. Sitzung am 19.11. TN pro ZfsL (für Münster BAD/NES)</w:t>
      </w:r>
    </w:p>
    <w:p w14:paraId="6F9ECD12" w14:textId="77777777" w:rsidR="003D2048" w:rsidRPr="008812E6" w:rsidRDefault="003D2048" w:rsidP="003D2048">
      <w:pPr>
        <w:pStyle w:val="Listenabsatz"/>
        <w:numPr>
          <w:ilvl w:val="1"/>
          <w:numId w:val="22"/>
        </w:numPr>
        <w:rPr>
          <w:sz w:val="24"/>
          <w:szCs w:val="24"/>
        </w:rPr>
      </w:pPr>
      <w:r w:rsidRPr="008812E6">
        <w:rPr>
          <w:sz w:val="24"/>
          <w:szCs w:val="24"/>
        </w:rPr>
        <w:t>4. Sitzung am 13.01. TN pro betroffenes Lehramt (gem. Antragstellungen)</w:t>
      </w:r>
    </w:p>
    <w:p w14:paraId="3A2E26CC" w14:textId="77777777" w:rsidR="003D2048" w:rsidRPr="008812E6" w:rsidRDefault="003D2048" w:rsidP="003D2048">
      <w:pPr>
        <w:rPr>
          <w:sz w:val="24"/>
          <w:szCs w:val="24"/>
        </w:rPr>
      </w:pPr>
    </w:p>
    <w:p w14:paraId="1793324F" w14:textId="77777777" w:rsidR="003D2048" w:rsidRPr="008812E6" w:rsidRDefault="003D2048" w:rsidP="003D204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708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</w:rPr>
        <w:t>Nächster Termin</w:t>
      </w:r>
    </w:p>
    <w:p w14:paraId="04FDBE25" w14:textId="77777777" w:rsidR="003D2048" w:rsidRPr="008812E6" w:rsidRDefault="003D2048" w:rsidP="003D2048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708"/>
        <w:rPr>
          <w:rStyle w:val="Buchtitel"/>
          <w:sz w:val="32"/>
          <w:szCs w:val="32"/>
        </w:rPr>
      </w:pPr>
      <w:r w:rsidRPr="008812E6">
        <w:rPr>
          <w:rStyle w:val="Buchtitel"/>
          <w:sz w:val="32"/>
          <w:szCs w:val="32"/>
        </w:rPr>
        <w:t>Freitag, 14.01.2022, 11h00 bis 12h30, R 401</w:t>
      </w:r>
    </w:p>
    <w:p w14:paraId="157442D2" w14:textId="77777777" w:rsidR="003D2048" w:rsidRPr="008812E6" w:rsidRDefault="003D2048" w:rsidP="003D2048">
      <w:pPr>
        <w:rPr>
          <w:sz w:val="24"/>
          <w:szCs w:val="24"/>
        </w:rPr>
      </w:pPr>
    </w:p>
    <w:p w14:paraId="283440AA" w14:textId="77777777" w:rsidR="003D2048" w:rsidRPr="008812E6" w:rsidRDefault="003D2048" w:rsidP="003D2048">
      <w:pPr>
        <w:rPr>
          <w:sz w:val="24"/>
          <w:szCs w:val="24"/>
        </w:rPr>
      </w:pPr>
    </w:p>
    <w:p w14:paraId="77A19372" w14:textId="77777777" w:rsidR="003D2048" w:rsidRPr="008812E6" w:rsidRDefault="003D2048" w:rsidP="003D2048">
      <w:pPr>
        <w:rPr>
          <w:sz w:val="24"/>
          <w:szCs w:val="24"/>
        </w:rPr>
      </w:pPr>
      <w:r w:rsidRPr="008812E6">
        <w:rPr>
          <w:sz w:val="24"/>
          <w:szCs w:val="24"/>
        </w:rPr>
        <w:t>für das Protokoll</w:t>
      </w:r>
    </w:p>
    <w:p w14:paraId="0CA26684" w14:textId="77777777" w:rsidR="003D2048" w:rsidRPr="008812E6" w:rsidRDefault="003D2048" w:rsidP="003D2048">
      <w:pPr>
        <w:rPr>
          <w:sz w:val="24"/>
          <w:szCs w:val="24"/>
        </w:rPr>
      </w:pPr>
      <w:r w:rsidRPr="008812E6">
        <w:rPr>
          <w:sz w:val="24"/>
          <w:szCs w:val="24"/>
        </w:rPr>
        <w:t>Ulrich Speckenwirth</w:t>
      </w:r>
    </w:p>
    <w:sectPr w:rsidR="003D2048" w:rsidRPr="008812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436"/>
    <w:multiLevelType w:val="hybridMultilevel"/>
    <w:tmpl w:val="5F023F0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749DE"/>
    <w:multiLevelType w:val="hybridMultilevel"/>
    <w:tmpl w:val="09347C98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6979DC"/>
    <w:multiLevelType w:val="hybridMultilevel"/>
    <w:tmpl w:val="74487E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25545"/>
    <w:multiLevelType w:val="hybridMultilevel"/>
    <w:tmpl w:val="05FCD9CA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F70100"/>
    <w:multiLevelType w:val="hybridMultilevel"/>
    <w:tmpl w:val="0B7265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F5406"/>
    <w:multiLevelType w:val="hybridMultilevel"/>
    <w:tmpl w:val="500E9918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A27A0E"/>
    <w:multiLevelType w:val="hybridMultilevel"/>
    <w:tmpl w:val="530C4DDC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3E743B"/>
    <w:multiLevelType w:val="hybridMultilevel"/>
    <w:tmpl w:val="777089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F23EF"/>
    <w:multiLevelType w:val="hybridMultilevel"/>
    <w:tmpl w:val="B95A45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8347F4"/>
    <w:multiLevelType w:val="hybridMultilevel"/>
    <w:tmpl w:val="33FCAA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5E0EE9"/>
    <w:multiLevelType w:val="hybridMultilevel"/>
    <w:tmpl w:val="57BE65B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A3DE9"/>
    <w:multiLevelType w:val="hybridMultilevel"/>
    <w:tmpl w:val="6442A99C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491C11"/>
    <w:multiLevelType w:val="hybridMultilevel"/>
    <w:tmpl w:val="F86039C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C0E96"/>
    <w:multiLevelType w:val="hybridMultilevel"/>
    <w:tmpl w:val="6C30F9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142D9"/>
    <w:multiLevelType w:val="hybridMultilevel"/>
    <w:tmpl w:val="6276CCC8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F17965"/>
    <w:multiLevelType w:val="hybridMultilevel"/>
    <w:tmpl w:val="6D42E80C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B046AE4"/>
    <w:multiLevelType w:val="hybridMultilevel"/>
    <w:tmpl w:val="EC700C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7F20EE"/>
    <w:multiLevelType w:val="hybridMultilevel"/>
    <w:tmpl w:val="1130D36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7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AB6D02"/>
    <w:multiLevelType w:val="hybridMultilevel"/>
    <w:tmpl w:val="94BA394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34149F"/>
    <w:multiLevelType w:val="hybridMultilevel"/>
    <w:tmpl w:val="C77C888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412294"/>
    <w:multiLevelType w:val="hybridMultilevel"/>
    <w:tmpl w:val="5D7A7DF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EA05CD"/>
    <w:multiLevelType w:val="hybridMultilevel"/>
    <w:tmpl w:val="87D8E848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20"/>
  </w:num>
  <w:num w:numId="5">
    <w:abstractNumId w:val="8"/>
  </w:num>
  <w:num w:numId="6">
    <w:abstractNumId w:val="7"/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1"/>
  </w:num>
  <w:num w:numId="12">
    <w:abstractNumId w:val="5"/>
  </w:num>
  <w:num w:numId="13">
    <w:abstractNumId w:val="15"/>
  </w:num>
  <w:num w:numId="14">
    <w:abstractNumId w:val="9"/>
  </w:num>
  <w:num w:numId="15">
    <w:abstractNumId w:val="14"/>
  </w:num>
  <w:num w:numId="16">
    <w:abstractNumId w:val="3"/>
  </w:num>
  <w:num w:numId="17">
    <w:abstractNumId w:val="17"/>
  </w:num>
  <w:num w:numId="18">
    <w:abstractNumId w:val="12"/>
  </w:num>
  <w:num w:numId="19">
    <w:abstractNumId w:val="21"/>
  </w:num>
  <w:num w:numId="20">
    <w:abstractNumId w:val="11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DC8"/>
    <w:rsid w:val="00011544"/>
    <w:rsid w:val="00066CEE"/>
    <w:rsid w:val="000824E1"/>
    <w:rsid w:val="00092CB9"/>
    <w:rsid w:val="000D68D2"/>
    <w:rsid w:val="00140B5C"/>
    <w:rsid w:val="00140BC7"/>
    <w:rsid w:val="00261C89"/>
    <w:rsid w:val="002F6AD9"/>
    <w:rsid w:val="00314AA3"/>
    <w:rsid w:val="003D2048"/>
    <w:rsid w:val="004332CD"/>
    <w:rsid w:val="00473DC3"/>
    <w:rsid w:val="0049798E"/>
    <w:rsid w:val="004A455C"/>
    <w:rsid w:val="004D04BB"/>
    <w:rsid w:val="005B07D8"/>
    <w:rsid w:val="00674FF8"/>
    <w:rsid w:val="00675D0D"/>
    <w:rsid w:val="00737254"/>
    <w:rsid w:val="007D06B0"/>
    <w:rsid w:val="007F152B"/>
    <w:rsid w:val="008812E6"/>
    <w:rsid w:val="008A08AC"/>
    <w:rsid w:val="008A3C31"/>
    <w:rsid w:val="008E6C01"/>
    <w:rsid w:val="0092709B"/>
    <w:rsid w:val="00942053"/>
    <w:rsid w:val="00964810"/>
    <w:rsid w:val="00970E74"/>
    <w:rsid w:val="009905E3"/>
    <w:rsid w:val="009F0842"/>
    <w:rsid w:val="009F59F6"/>
    <w:rsid w:val="00A36DC8"/>
    <w:rsid w:val="00A44598"/>
    <w:rsid w:val="00AB6F1B"/>
    <w:rsid w:val="00AE15D2"/>
    <w:rsid w:val="00AE74A6"/>
    <w:rsid w:val="00B118B6"/>
    <w:rsid w:val="00B256D7"/>
    <w:rsid w:val="00CA5019"/>
    <w:rsid w:val="00E10C7B"/>
    <w:rsid w:val="00E9061B"/>
    <w:rsid w:val="00EE0E5F"/>
    <w:rsid w:val="00F3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052F"/>
  <w15:docId w15:val="{880ACF38-FAE0-4F6B-BA63-AD4365D9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uchtitel">
    <w:name w:val="Book Title"/>
    <w:basedOn w:val="Absatz-Standardschriftart"/>
    <w:uiPriority w:val="33"/>
    <w:qFormat/>
    <w:rsid w:val="00A36DC8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A36DC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2F6AD9"/>
    <w:rPr>
      <w:color w:val="0000FF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140B5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40B5C"/>
    <w:rPr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5B07D8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5E3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AE15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9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D3FE3-6270-40F1-A976-D425AACD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Zentrum für schulpraktische Lehrerausbildung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Speckenwirth, Ulrich</dc:creator>
  <cp:lastModifiedBy>32_nesudo</cp:lastModifiedBy>
  <cp:revision>2</cp:revision>
  <cp:lastPrinted>2019-09-20T06:33:00Z</cp:lastPrinted>
  <dcterms:created xsi:type="dcterms:W3CDTF">2021-08-25T09:47:00Z</dcterms:created>
  <dcterms:modified xsi:type="dcterms:W3CDTF">2021-08-25T09:47:00Z</dcterms:modified>
</cp:coreProperties>
</file>