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321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b/>
          <w:bCs/>
          <w:color w:val="203864"/>
          <w:sz w:val="24"/>
          <w:szCs w:val="24"/>
          <w:lang w:eastAsia="de-DE"/>
        </w:rPr>
        <w:t>Nachrichtlich per Mail:</w:t>
      </w:r>
    </w:p>
    <w:p w14:paraId="5F341E49" w14:textId="77777777" w:rsidR="00C91E5D" w:rsidRPr="00C91E5D" w:rsidRDefault="00C91E5D" w:rsidP="00C91E5D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an alle </w:t>
      </w:r>
      <w:r w:rsidRPr="00C91E5D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Seminarausbilderinnen und Seminarausbilder</w:t>
      </w:r>
    </w:p>
    <w:p w14:paraId="6D7AB5C0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          </w:t>
      </w:r>
    </w:p>
    <w:p w14:paraId="179B81C9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</w:t>
      </w:r>
    </w:p>
    <w:p w14:paraId="43CEB963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Liebe Kolleginnen, liebe Kollegen,</w:t>
      </w:r>
    </w:p>
    <w:p w14:paraId="6CAADBBC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</w:t>
      </w:r>
    </w:p>
    <w:p w14:paraId="71BCB427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alles bleibt anders und daher gelten in Ergänzung zu meiner Mail vom 06.04.2021 für die Lehrerausbildung – mit Blick auf das weiter andauernde Infektionsgeschehen – gesonderte </w:t>
      </w:r>
      <w:r w:rsidRPr="00C91E5D">
        <w:rPr>
          <w:rFonts w:ascii="Calibri" w:eastAsia="Times New Roman" w:hAnsi="Calibri" w:cs="Times New Roman"/>
          <w:b/>
          <w:bCs/>
          <w:color w:val="203864"/>
          <w:sz w:val="24"/>
          <w:szCs w:val="24"/>
          <w:lang w:eastAsia="de-DE"/>
        </w:rPr>
        <w:t>Bestimmungen für den Seminarbetrieb in der Zeit vom 12.04. bis 09.05.2021</w:t>
      </w: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(neues vorläufiges Enddatum). Ich bitte daher um Kenntnisnahme und Beachtung folgender Regelungen für die Durchführung von Seminarveranstaltungen (d.h. Kern- und Fachseminare), für die Zeugnisübergabe und die Vereidigungen und damit zusammenhängende Veranstaltungen sowie für Begleitveranstaltungen im Rahmen des Praxissemesters im ZfsL Münster:</w:t>
      </w:r>
    </w:p>
    <w:p w14:paraId="6F583BEB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6FF9B09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000000"/>
          <w:lang w:eastAsia="de-DE"/>
        </w:rPr>
        <w:t> </w:t>
      </w:r>
    </w:p>
    <w:tbl>
      <w:tblPr>
        <w:tblW w:w="0" w:type="auto"/>
        <w:tblInd w:w="2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4096"/>
      </w:tblGrid>
      <w:tr w:rsidR="00C91E5D" w:rsidRPr="00C91E5D" w14:paraId="3A63CDF3" w14:textId="77777777" w:rsidTr="00C91E5D">
        <w:tc>
          <w:tcPr>
            <w:tcW w:w="8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7B11" w14:textId="77777777" w:rsidR="00C91E5D" w:rsidRPr="00C91E5D" w:rsidRDefault="00C91E5D" w:rsidP="00C91E5D">
            <w:pPr>
              <w:spacing w:after="0" w:line="240" w:lineRule="auto"/>
              <w:ind w:left="360" w:hanging="36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1.</w:t>
            </w:r>
            <w:r w:rsidRPr="00C91E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de-DE"/>
              </w:rPr>
              <w:t>     </w:t>
            </w: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Für alle Jahrgänge, die sich bereits im Vorbereitungsdienst befinden gilt:</w:t>
            </w:r>
          </w:p>
          <w:p w14:paraId="02DD0A01" w14:textId="77777777" w:rsidR="00C91E5D" w:rsidRPr="00C91E5D" w:rsidRDefault="00C91E5D" w:rsidP="00C91E5D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7F22" w14:textId="77777777" w:rsidR="00C91E5D" w:rsidRPr="00C91E5D" w:rsidRDefault="00C91E5D" w:rsidP="00C91E5D">
            <w:pPr>
              <w:spacing w:after="0" w:line="240" w:lineRule="auto"/>
              <w:ind w:left="696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Alle Kern- und Fachseminare finden </w:t>
            </w:r>
            <w:r w:rsidRPr="00C91E5D">
              <w:rPr>
                <w:rFonts w:ascii="Calibri" w:eastAsia="Times New Roman" w:hAnsi="Calibri" w:cs="Segoe UI"/>
                <w:b/>
                <w:bCs/>
                <w:color w:val="203864"/>
                <w:sz w:val="28"/>
                <w:szCs w:val="28"/>
                <w:lang w:eastAsia="de-DE"/>
              </w:rPr>
              <w:t>in Distanz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statt.</w:t>
            </w:r>
          </w:p>
          <w:p w14:paraId="3D7B3317" w14:textId="77777777" w:rsidR="00C91E5D" w:rsidRPr="00C91E5D" w:rsidRDefault="00C91E5D" w:rsidP="00C91E5D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</w:t>
            </w:r>
          </w:p>
        </w:tc>
      </w:tr>
      <w:tr w:rsidR="00C91E5D" w:rsidRPr="00C91E5D" w14:paraId="647B9D2F" w14:textId="77777777" w:rsidTr="00C91E5D">
        <w:tc>
          <w:tcPr>
            <w:tcW w:w="8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BFE4" w14:textId="77777777" w:rsidR="00C91E5D" w:rsidRPr="00C91E5D" w:rsidRDefault="00C91E5D" w:rsidP="00C91E5D">
            <w:pPr>
              <w:spacing w:after="0" w:line="240" w:lineRule="auto"/>
              <w:ind w:left="372" w:hanging="36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sz w:val="28"/>
                <w:szCs w:val="28"/>
                <w:lang w:eastAsia="de-DE"/>
              </w:rPr>
              <w:t>2.</w:t>
            </w:r>
            <w:r w:rsidRPr="00C91E5D"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  <w:t>     </w:t>
            </w: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Für die</w:t>
            </w:r>
            <w:r w:rsidRPr="00C91E5D">
              <w:rPr>
                <w:rFonts w:ascii="Calibri" w:eastAsia="Times New Roman" w:hAnsi="Calibri" w:cs="Segoe U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  <w:r w:rsidRPr="00C91E5D">
              <w:rPr>
                <w:rFonts w:ascii="Calibri" w:eastAsia="Times New Roman" w:hAnsi="Calibri" w:cs="Segoe UI"/>
                <w:b/>
                <w:bCs/>
                <w:color w:val="FFFFFF"/>
                <w:sz w:val="28"/>
                <w:szCs w:val="28"/>
                <w:lang w:eastAsia="de-DE"/>
              </w:rPr>
              <w:t>Übergabe der Zeugnisse und damit verbundene Veranstaltungen für die abgehenden Jahrgänge im ZfsL Münster gilt</w:t>
            </w: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54C9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Die Zeugnisausgabe ist ein zwingend erforderliches Dienstgeschäft, daher gilt </w:t>
            </w:r>
            <w:r w:rsidRPr="00C91E5D">
              <w:rPr>
                <w:rFonts w:ascii="Calibri" w:eastAsia="Times New Roman" w:hAnsi="Calibri" w:cs="Segoe UI"/>
                <w:b/>
                <w:bCs/>
                <w:color w:val="203864"/>
                <w:sz w:val="28"/>
                <w:szCs w:val="28"/>
                <w:lang w:eastAsia="de-DE"/>
              </w:rPr>
              <w:t>Präsenzpflicht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.</w:t>
            </w:r>
          </w:p>
          <w:p w14:paraId="7A777D61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Die Vorlage eines Corona-Schnelltests ist 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u w:val="single"/>
                <w:lang w:eastAsia="de-DE"/>
              </w:rPr>
              <w:t>nicht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erforderlich.</w:t>
            </w:r>
          </w:p>
          <w:p w14:paraId="5511F4B0" w14:textId="77777777" w:rsidR="00C91E5D" w:rsidRPr="00C91E5D" w:rsidRDefault="00C91E5D" w:rsidP="00C91E5D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1F497D"/>
                <w:lang w:eastAsia="de-DE"/>
              </w:rPr>
              <w:t> </w:t>
            </w:r>
          </w:p>
          <w:p w14:paraId="2CE4E6EB" w14:textId="77777777" w:rsidR="00C91E5D" w:rsidRPr="00C91E5D" w:rsidRDefault="00C91E5D" w:rsidP="00C91E5D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</w:t>
            </w:r>
          </w:p>
        </w:tc>
      </w:tr>
      <w:tr w:rsidR="00C91E5D" w:rsidRPr="00C91E5D" w14:paraId="21D058A7" w14:textId="77777777" w:rsidTr="00C91E5D">
        <w:tc>
          <w:tcPr>
            <w:tcW w:w="8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0FC7" w14:textId="77777777" w:rsidR="00C91E5D" w:rsidRPr="00C91E5D" w:rsidRDefault="00C91E5D" w:rsidP="00C91E5D">
            <w:pPr>
              <w:spacing w:after="0" w:line="240" w:lineRule="auto"/>
              <w:ind w:left="372" w:hanging="36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3.</w:t>
            </w:r>
            <w:r w:rsidRPr="00C91E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de-DE"/>
              </w:rPr>
              <w:t>     </w:t>
            </w: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Für die Vereidigung des neuen Jahrgangs (VD Mai 2021) und für damit verbundene Veranstaltungen im ZfsL Münster (und in den Ausbildungsschulen) gilt: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413A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Die Vereidigung selbst und alle Veranstaltungen im Rahmen der Einführung in die Ausbildung sind ein zwingend erforderliches Dienstgeschäft, daher gilt </w:t>
            </w:r>
            <w:r w:rsidRPr="00C91E5D">
              <w:rPr>
                <w:rFonts w:ascii="Calibri" w:eastAsia="Times New Roman" w:hAnsi="Calibri" w:cs="Segoe UI"/>
                <w:b/>
                <w:bCs/>
                <w:color w:val="203864"/>
                <w:sz w:val="28"/>
                <w:szCs w:val="28"/>
                <w:lang w:eastAsia="de-DE"/>
              </w:rPr>
              <w:t>Präsenzpflicht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.</w:t>
            </w:r>
          </w:p>
          <w:p w14:paraId="496F1254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Für Veranstaltungen an Ausbildungsschulen ist durch die Fachleitungen das Einvernehmen mit den Schulleitungen zwingend herzustellen.</w:t>
            </w:r>
          </w:p>
          <w:p w14:paraId="451F0C90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Die Vorlage eines Corona-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lastRenderedPageBreak/>
              <w:t>Schnelltests für Veranstaltungen im ZfsL ist 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u w:val="single"/>
                <w:lang w:eastAsia="de-DE"/>
              </w:rPr>
              <w:t>nicht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erforderlich.</w:t>
            </w:r>
          </w:p>
          <w:p w14:paraId="5331C74E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Die schulischen Bestimmungen für die Corona-Testung gelten fort, hier trägt die Schulleitung die Verantwortung.</w:t>
            </w:r>
          </w:p>
          <w:p w14:paraId="37B7D0C1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</w:t>
            </w:r>
          </w:p>
        </w:tc>
      </w:tr>
      <w:tr w:rsidR="00C91E5D" w:rsidRPr="00C91E5D" w14:paraId="38942087" w14:textId="77777777" w:rsidTr="00C91E5D">
        <w:tc>
          <w:tcPr>
            <w:tcW w:w="8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BEA8" w14:textId="77777777" w:rsidR="00C91E5D" w:rsidRPr="00C91E5D" w:rsidRDefault="00C91E5D" w:rsidP="00C91E5D">
            <w:pPr>
              <w:spacing w:after="0" w:line="240" w:lineRule="auto"/>
              <w:ind w:left="372" w:hanging="36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lastRenderedPageBreak/>
              <w:t>4.</w:t>
            </w:r>
            <w:r w:rsidRPr="00C91E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de-DE"/>
              </w:rPr>
              <w:t>     </w:t>
            </w:r>
            <w:r w:rsidRPr="00C91E5D">
              <w:rPr>
                <w:rFonts w:ascii="Calibri" w:eastAsia="Times New Roman" w:hAnsi="Calibri" w:cs="Segoe UI"/>
                <w:b/>
                <w:bCs/>
                <w:sz w:val="28"/>
                <w:szCs w:val="28"/>
                <w:lang w:eastAsia="de-DE"/>
              </w:rPr>
              <w:t>Für alle Begleitveranstaltungen im Praxissemester </w:t>
            </w:r>
            <w:r w:rsidRPr="00C91E5D">
              <w:rPr>
                <w:rFonts w:ascii="Calibri" w:eastAsia="Times New Roman" w:hAnsi="Calibri" w:cs="Segoe UI"/>
                <w:b/>
                <w:bCs/>
                <w:color w:val="FFFFFF"/>
                <w:sz w:val="28"/>
                <w:szCs w:val="28"/>
                <w:lang w:eastAsia="de-DE"/>
              </w:rPr>
              <w:t>gilt:</w:t>
            </w:r>
          </w:p>
          <w:p w14:paraId="18D01185" w14:textId="77777777" w:rsidR="00C91E5D" w:rsidRPr="00C91E5D" w:rsidRDefault="00C91E5D" w:rsidP="00C91E5D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0AB" w14:textId="77777777" w:rsidR="00C91E5D" w:rsidRPr="00C91E5D" w:rsidRDefault="00C91E5D" w:rsidP="00C91E5D">
            <w:pPr>
              <w:spacing w:after="0" w:line="240" w:lineRule="auto"/>
              <w:ind w:left="720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Alle im ZfsL 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u w:val="single"/>
                <w:lang w:eastAsia="de-DE"/>
              </w:rPr>
              <w:t>und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in den Stammschulen geplanten Termine finden </w:t>
            </w:r>
            <w:r w:rsidRPr="00C91E5D">
              <w:rPr>
                <w:rFonts w:ascii="Calibri" w:eastAsia="Times New Roman" w:hAnsi="Calibri" w:cs="Segoe UI"/>
                <w:b/>
                <w:bCs/>
                <w:color w:val="203864"/>
                <w:sz w:val="28"/>
                <w:szCs w:val="28"/>
                <w:lang w:eastAsia="de-DE"/>
              </w:rPr>
              <w:t>in Distanz</w:t>
            </w: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statt. </w:t>
            </w:r>
            <w:r w:rsidRPr="00C91E5D">
              <w:rPr>
                <w:rFonts w:ascii="Calibri" w:eastAsia="Times New Roman" w:hAnsi="Calibri" w:cs="Segoe UI"/>
                <w:b/>
                <w:bCs/>
                <w:color w:val="FF0000"/>
                <w:sz w:val="28"/>
                <w:szCs w:val="28"/>
                <w:lang w:eastAsia="de-DE"/>
              </w:rPr>
              <w:t>(Änderung!)</w:t>
            </w:r>
          </w:p>
          <w:p w14:paraId="151DF030" w14:textId="77777777" w:rsidR="00C91E5D" w:rsidRPr="00C91E5D" w:rsidRDefault="00C91E5D" w:rsidP="00C91E5D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C91E5D">
              <w:rPr>
                <w:rFonts w:ascii="Calibri" w:eastAsia="Times New Roman" w:hAnsi="Calibri" w:cs="Segoe UI"/>
                <w:color w:val="203864"/>
                <w:sz w:val="28"/>
                <w:szCs w:val="28"/>
                <w:lang w:eastAsia="de-DE"/>
              </w:rPr>
              <w:t> </w:t>
            </w:r>
          </w:p>
        </w:tc>
      </w:tr>
    </w:tbl>
    <w:p w14:paraId="25B0BE23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087B13D8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4B4F1C0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Die entsprechenden Änderungen </w:t>
      </w:r>
      <w:r w:rsidRPr="00C91E5D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werden zeitnah</w:t>
      </w: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im </w:t>
      </w:r>
      <w:hyperlink r:id="rId4" w:tgtFrame="_blank" w:history="1">
        <w:r w:rsidRPr="00C91E5D">
          <w:rPr>
            <w:rFonts w:ascii="Calibri" w:eastAsia="Times New Roman" w:hAnsi="Calibri" w:cs="Times New Roman"/>
            <w:b/>
            <w:bCs/>
            <w:color w:val="203864"/>
            <w:sz w:val="32"/>
            <w:szCs w:val="32"/>
            <w:u w:val="single"/>
            <w:lang w:eastAsia="de-DE"/>
          </w:rPr>
          <w:t>Seminarpadlet</w:t>
        </w:r>
      </w:hyperlink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aktualisiert. Weitere Regelungen werden rechtzeitig angekündigt; hier bleibt abzuwarten, wie die </w:t>
      </w:r>
      <w:r w:rsidRPr="00C91E5D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staatlichen Gremien</w:t>
      </w: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sich verständigen. Die </w:t>
      </w:r>
      <w:r w:rsidRPr="00C91E5D">
        <w:rPr>
          <w:rFonts w:ascii="Calibri" w:eastAsia="Times New Roman" w:hAnsi="Calibri" w:cs="Times New Roman"/>
          <w:color w:val="000000"/>
          <w:sz w:val="24"/>
          <w:szCs w:val="24"/>
          <w:lang w:eastAsia="de-DE"/>
        </w:rPr>
        <w:t>Fachleitungen</w:t>
      </w:r>
      <w:r w:rsidRPr="00C91E5D">
        <w:rPr>
          <w:rFonts w:ascii="Calibri" w:eastAsia="Times New Roman" w:hAnsi="Calibri" w:cs="Times New Roman"/>
          <w:color w:val="203864"/>
          <w:sz w:val="24"/>
          <w:szCs w:val="24"/>
          <w:lang w:eastAsia="de-DE"/>
        </w:rPr>
        <w:t> werden mit gesonderter Mail informiert.</w:t>
      </w:r>
    </w:p>
    <w:p w14:paraId="5CAB3A00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Calibri" w:eastAsia="Times New Roman" w:hAnsi="Calibri" w:cs="Times New Roman"/>
          <w:color w:val="203864"/>
          <w:lang w:eastAsia="de-DE"/>
        </w:rPr>
        <w:t> </w:t>
      </w:r>
    </w:p>
    <w:p w14:paraId="2FDCF787" w14:textId="77777777" w:rsidR="00C91E5D" w:rsidRPr="00C91E5D" w:rsidRDefault="00C91E5D" w:rsidP="00C91E5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C91E5D">
        <w:rPr>
          <w:rFonts w:ascii="Arial" w:eastAsia="Times New Roman" w:hAnsi="Arial" w:cs="Arial"/>
          <w:color w:val="1F497D"/>
          <w:lang w:eastAsia="de-DE"/>
        </w:rPr>
        <w:t>Mit freundlichen Grüßen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Im Auftrag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Ulrich Speckenwirth</w:t>
      </w:r>
      <w:r w:rsidRPr="00C91E5D">
        <w:rPr>
          <w:rFonts w:ascii="Arial" w:eastAsia="Times New Roman" w:hAnsi="Arial" w:cs="Arial"/>
          <w:color w:val="1F497D"/>
          <w:lang w:eastAsia="de-DE"/>
        </w:rPr>
        <w:br/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Leiter des Zentrum für schulpraktische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Lehrerausbildung Münster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An den Speichern 5, 48157 Münster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Telefon: 0251 686633-340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Telefax: 0211 87565108-131</w:t>
      </w:r>
      <w:r w:rsidRPr="00C91E5D">
        <w:rPr>
          <w:rFonts w:ascii="Arial" w:eastAsia="Times New Roman" w:hAnsi="Arial" w:cs="Arial"/>
          <w:color w:val="1F497D"/>
          <w:lang w:eastAsia="de-DE"/>
        </w:rPr>
        <w:br/>
        <w:t>Telefax: 0251 6866333-99</w:t>
      </w:r>
      <w:r w:rsidRPr="00C91E5D">
        <w:rPr>
          <w:rFonts w:ascii="Arial" w:eastAsia="Times New Roman" w:hAnsi="Arial" w:cs="Arial"/>
          <w:color w:val="1F497D"/>
          <w:lang w:eastAsia="de-DE"/>
        </w:rPr>
        <w:br/>
      </w:r>
      <w:hyperlink r:id="rId5" w:tgtFrame="_blank" w:history="1">
        <w:r w:rsidRPr="00C91E5D">
          <w:rPr>
            <w:rFonts w:ascii="Arial" w:eastAsia="Times New Roman" w:hAnsi="Arial" w:cs="Arial"/>
            <w:color w:val="0000FF"/>
            <w:u w:val="single"/>
            <w:lang w:eastAsia="de-DE"/>
          </w:rPr>
          <w:t>poststelle@zfsl-muenster.nrw.de</w:t>
        </w:r>
      </w:hyperlink>
      <w:r w:rsidRPr="00C91E5D">
        <w:rPr>
          <w:rFonts w:ascii="Calibri" w:eastAsia="Times New Roman" w:hAnsi="Calibri" w:cs="Times New Roman"/>
          <w:color w:val="1F497D"/>
          <w:lang w:eastAsia="de-DE"/>
        </w:rPr>
        <w:br/>
      </w:r>
      <w:hyperlink r:id="rId6" w:tgtFrame="_blank" w:history="1">
        <w:r w:rsidRPr="00C91E5D">
          <w:rPr>
            <w:rFonts w:ascii="Arial" w:eastAsia="Times New Roman" w:hAnsi="Arial" w:cs="Arial"/>
            <w:color w:val="0000FF"/>
            <w:u w:val="single"/>
            <w:lang w:eastAsia="de-DE"/>
          </w:rPr>
          <w:t>www.zfsl-muenster.nrw.de</w:t>
        </w:r>
      </w:hyperlink>
    </w:p>
    <w:p w14:paraId="3B61E4E2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6CCD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CD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57C6"/>
    <w:rsid w:val="00AF67E4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1E5D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F560D-9E85-49E6-9A2D-D099AC08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fsl-muenster.nrw.de/" TargetMode="External"/><Relationship Id="rId5" Type="http://schemas.openxmlformats.org/officeDocument/2006/relationships/hyperlink" Target="mailto:poststelle@zfsl-muenster.nrw.de" TargetMode="External"/><Relationship Id="rId4" Type="http://schemas.openxmlformats.org/officeDocument/2006/relationships/hyperlink" Target="https://padlet.com/u_speckenwirth/Seminarausbild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2021-04-18T15:16:00Z</dcterms:created>
  <dcterms:modified xsi:type="dcterms:W3CDTF">2021-04-18T15:17:00Z</dcterms:modified>
</cp:coreProperties>
</file>